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spacing w:line="360" w:lineRule="auto"/>
        <w:jc w:val="left"/>
        <w:outlineLvl w:val="0"/>
        <w:rPr>
          <w:rFonts w:hint="eastAsia" w:ascii="宋体" w:hAnsi="宋体"/>
          <w:b/>
          <w:kern w:val="2"/>
          <w:sz w:val="36"/>
          <w:szCs w:val="24"/>
          <w:lang w:val="en-US" w:eastAsia="zh-CN"/>
        </w:rPr>
      </w:pPr>
      <w:bookmarkStart w:id="0" w:name="_GoBack"/>
      <w:r>
        <w:rPr>
          <w:rFonts w:hint="eastAsia" w:ascii="宋体" w:hAnsi="宋体"/>
          <w:b/>
          <w:kern w:val="2"/>
          <w:sz w:val="36"/>
          <w:szCs w:val="24"/>
          <w:lang w:val="en-US" w:eastAsia="zh-CN"/>
        </w:rPr>
        <w:t>附件</w:t>
      </w:r>
      <w:bookmarkEnd w:id="0"/>
      <w:r>
        <w:rPr>
          <w:rFonts w:hint="eastAsia" w:ascii="宋体" w:hAnsi="宋体"/>
          <w:b/>
          <w:kern w:val="2"/>
          <w:sz w:val="36"/>
          <w:szCs w:val="24"/>
          <w:lang w:val="en-US" w:eastAsia="zh-CN"/>
        </w:rPr>
        <w:t>：</w:t>
      </w:r>
    </w:p>
    <w:p>
      <w:pPr>
        <w:widowControl/>
        <w:adjustRightInd/>
        <w:spacing w:line="360" w:lineRule="auto"/>
        <w:jc w:val="center"/>
        <w:outlineLvl w:val="0"/>
        <w:rPr>
          <w:rFonts w:hint="eastAsia" w:ascii="宋体" w:hAnsi="宋体"/>
          <w:b/>
          <w:kern w:val="2"/>
          <w:sz w:val="36"/>
          <w:szCs w:val="24"/>
        </w:rPr>
      </w:pPr>
      <w:r>
        <w:rPr>
          <w:rFonts w:hint="eastAsia" w:ascii="宋体" w:hAnsi="宋体"/>
          <w:b/>
          <w:kern w:val="2"/>
          <w:sz w:val="36"/>
          <w:szCs w:val="24"/>
        </w:rPr>
        <w:t>招标项目技术、服务、政府采购合同内容条款</w:t>
      </w:r>
    </w:p>
    <w:p>
      <w:pPr>
        <w:widowControl/>
        <w:adjustRightInd/>
        <w:spacing w:line="360" w:lineRule="auto"/>
        <w:jc w:val="center"/>
        <w:outlineLvl w:val="0"/>
        <w:rPr>
          <w:kern w:val="2"/>
          <w:sz w:val="20"/>
          <w:szCs w:val="24"/>
        </w:rPr>
      </w:pPr>
      <w:r>
        <w:rPr>
          <w:rFonts w:hint="eastAsia" w:ascii="宋体" w:hAnsi="宋体"/>
          <w:b/>
          <w:kern w:val="2"/>
          <w:sz w:val="36"/>
          <w:szCs w:val="24"/>
        </w:rPr>
        <w:t>及其他商务要求</w:t>
      </w:r>
    </w:p>
    <w:p>
      <w:pPr>
        <w:spacing w:line="360" w:lineRule="auto"/>
        <w:ind w:firstLine="456" w:firstLineChars="200"/>
        <w:rPr>
          <w:rFonts w:ascii="宋体"/>
          <w:spacing w:val="-6"/>
          <w:sz w:val="24"/>
          <w:szCs w:val="24"/>
        </w:rPr>
      </w:pPr>
      <w:r>
        <w:rPr>
          <w:rFonts w:hint="eastAsia" w:ascii="宋体" w:hAnsi="宋体"/>
          <w:spacing w:val="-6"/>
          <w:sz w:val="24"/>
          <w:szCs w:val="24"/>
        </w:rPr>
        <w:t>本项目基本要求是指按采购人所提供的产品明细清单上所列出的全部要求，如果投标人能提供“技术参数、使用功能、安全性能、节能降耗减排、改善环境、使用寿命”等方面更优的产品的，允许优于基本要求的产品替代，但不得因此而要求采购人追加采购资金。</w:t>
      </w:r>
    </w:p>
    <w:p>
      <w:pPr>
        <w:spacing w:line="360" w:lineRule="auto"/>
        <w:ind w:firstLine="456" w:firstLineChars="200"/>
        <w:rPr>
          <w:rFonts w:hint="eastAsia" w:hAnsi="宋体" w:cs="宋体"/>
          <w:b/>
          <w:bCs/>
          <w:szCs w:val="22"/>
        </w:rPr>
      </w:pPr>
      <w:r>
        <w:rPr>
          <w:rFonts w:hint="eastAsia" w:ascii="宋体" w:hAnsi="宋体"/>
          <w:spacing w:val="-6"/>
          <w:sz w:val="24"/>
          <w:szCs w:val="24"/>
        </w:rPr>
        <w:t>注意：本章的要求不能作为资格性条件要求评审，如存在资格性条件要求，应当认定评审文件编制存在重大缺陷，评审小组应当停止评审。</w:t>
      </w:r>
    </w:p>
    <w:p>
      <w:pPr>
        <w:pStyle w:val="3"/>
        <w:numPr>
          <w:ilvl w:val="0"/>
          <w:numId w:val="1"/>
        </w:numPr>
        <w:spacing w:after="0" w:line="360" w:lineRule="auto"/>
        <w:jc w:val="left"/>
        <w:rPr>
          <w:rFonts w:hint="eastAsia" w:ascii="宋体" w:hAnsi="宋体" w:cs="宋体"/>
          <w:b/>
          <w:sz w:val="28"/>
          <w:szCs w:val="28"/>
        </w:rPr>
      </w:pPr>
      <w:r>
        <w:rPr>
          <w:rFonts w:hint="eastAsia" w:ascii="宋体" w:hAnsi="宋体" w:cs="宋体"/>
          <w:b/>
          <w:sz w:val="28"/>
          <w:szCs w:val="28"/>
        </w:rPr>
        <w:t>技术参数及要求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宋体" w:hAnsi="宋体" w:eastAsia="宋体" w:cs="宋体"/>
          <w:b/>
          <w:bCs/>
          <w:sz w:val="24"/>
          <w:szCs w:val="24"/>
        </w:rPr>
      </w:pPr>
    </w:p>
    <w:tbl>
      <w:tblPr>
        <w:tblStyle w:val="5"/>
        <w:tblW w:w="9972" w:type="dxa"/>
        <w:jc w:val="center"/>
        <w:tblLayout w:type="fixed"/>
        <w:tblCellMar>
          <w:top w:w="15" w:type="dxa"/>
          <w:left w:w="15" w:type="dxa"/>
          <w:bottom w:w="15" w:type="dxa"/>
          <w:right w:w="15" w:type="dxa"/>
        </w:tblCellMar>
      </w:tblPr>
      <w:tblGrid>
        <w:gridCol w:w="332"/>
        <w:gridCol w:w="1077"/>
        <w:gridCol w:w="7614"/>
        <w:gridCol w:w="449"/>
        <w:gridCol w:w="500"/>
      </w:tblGrid>
      <w:tr>
        <w:tblPrEx>
          <w:tblCellMar>
            <w:top w:w="15" w:type="dxa"/>
            <w:left w:w="15" w:type="dxa"/>
            <w:bottom w:w="15" w:type="dxa"/>
            <w:right w:w="15" w:type="dxa"/>
          </w:tblCellMar>
        </w:tblPrEx>
        <w:trPr>
          <w:trHeight w:val="983"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序号</w:t>
            </w:r>
          </w:p>
        </w:tc>
        <w:tc>
          <w:tcPr>
            <w:tcW w:w="1077"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设备名称</w:t>
            </w:r>
          </w:p>
        </w:tc>
        <w:tc>
          <w:tcPr>
            <w:tcW w:w="7614"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技术要求</w:t>
            </w:r>
          </w:p>
        </w:tc>
        <w:tc>
          <w:tcPr>
            <w:tcW w:w="449"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w:t>
            </w:r>
          </w:p>
        </w:tc>
        <w:tc>
          <w:tcPr>
            <w:tcW w:w="500"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center"/>
              <w:textAlignment w:val="top"/>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数量</w:t>
            </w:r>
          </w:p>
        </w:tc>
      </w:tr>
      <w:tr>
        <w:tblPrEx>
          <w:tblCellMar>
            <w:top w:w="15" w:type="dxa"/>
            <w:left w:w="15" w:type="dxa"/>
            <w:bottom w:w="15" w:type="dxa"/>
            <w:right w:w="15" w:type="dxa"/>
          </w:tblCellMar>
        </w:tblPrEx>
        <w:trPr>
          <w:trHeight w:val="1421"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top"/>
              <w:rPr>
                <w:rFonts w:hint="eastAsia" w:ascii="宋体" w:hAnsi="宋体" w:eastAsia="宋体" w:cs="宋体"/>
                <w:b/>
                <w:bCs/>
                <w:color w:val="000000"/>
                <w:kern w:val="0"/>
                <w:sz w:val="24"/>
                <w:szCs w:val="24"/>
                <w:lang w:val="en-US" w:eastAsia="zh-CN" w:bidi="ar"/>
              </w:rPr>
            </w:pPr>
            <w:r>
              <w:rPr>
                <w:rFonts w:hint="eastAsia" w:ascii="宋体" w:hAnsi="宋体" w:eastAsia="宋体" w:cs="宋体"/>
                <w:sz w:val="24"/>
                <w:szCs w:val="24"/>
                <w:lang w:val="zh-CN" w:bidi="zh-CN"/>
              </w:rPr>
              <w:t>▲</w:t>
            </w:r>
            <w:r>
              <w:rPr>
                <w:rFonts w:hint="eastAsia" w:ascii="宋体" w:hAnsi="宋体" w:eastAsia="宋体" w:cs="宋体"/>
                <w:b/>
                <w:bCs/>
                <w:color w:val="000000"/>
                <w:kern w:val="0"/>
                <w:sz w:val="24"/>
                <w:szCs w:val="24"/>
                <w:lang w:eastAsia="zh-CN" w:bidi="ar"/>
              </w:rPr>
              <w:t>春秋执勤服</w:t>
            </w:r>
          </w:p>
        </w:tc>
        <w:tc>
          <w:tcPr>
            <w:tcW w:w="7614" w:type="dxa"/>
            <w:tcBorders>
              <w:top w:val="single" w:color="000000" w:sz="4" w:space="0"/>
              <w:left w:val="single" w:color="000000" w:sz="4" w:space="0"/>
              <w:bottom w:val="single" w:color="000000" w:sz="4" w:space="0"/>
              <w:right w:val="single" w:color="000000" w:sz="4" w:space="0"/>
            </w:tcBorders>
            <w:noWrap w:val="0"/>
            <w:vAlign w:val="top"/>
          </w:tcPr>
          <w:p>
            <w:pPr>
              <w:pStyle w:val="8"/>
              <w:snapToGrid w:val="0"/>
              <w:spacing w:line="360" w:lineRule="auto"/>
              <w:ind w:firstLine="0"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1.执行标准：《GA563－2009 警服春秋执勤服》； </w:t>
            </w:r>
          </w:p>
          <w:p>
            <w:pPr>
              <w:pStyle w:val="8"/>
              <w:snapToGrid w:val="0"/>
              <w:spacing w:line="36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2.面料规格：精梳毛涤单面哔叽，毛 70%，涤 26%（含导电纤维）， 氨纶 4%，纱支：Nm80/2×Nm80/2；密度：395×320 根/10cm；公定回潮平方米质量：195g/㎡。</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eastAsia="zh-CN" w:bidi="ar"/>
              </w:rPr>
              <w:t>套</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top"/>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350</w:t>
            </w:r>
          </w:p>
        </w:tc>
      </w:tr>
      <w:tr>
        <w:tblPrEx>
          <w:tblCellMar>
            <w:top w:w="15" w:type="dxa"/>
            <w:left w:w="15" w:type="dxa"/>
            <w:bottom w:w="15" w:type="dxa"/>
            <w:right w:w="15" w:type="dxa"/>
          </w:tblCellMar>
        </w:tblPrEx>
        <w:trPr>
          <w:trHeight w:val="1481"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top"/>
              <w:rPr>
                <w:rFonts w:hint="eastAsia" w:ascii="宋体" w:hAnsi="宋体" w:eastAsia="宋体" w:cs="宋体"/>
                <w:b/>
                <w:bCs/>
                <w:color w:val="000000"/>
                <w:kern w:val="0"/>
                <w:sz w:val="24"/>
                <w:szCs w:val="24"/>
                <w:lang w:eastAsia="zh-CN" w:bidi="ar"/>
              </w:rPr>
            </w:pPr>
            <w:r>
              <w:rPr>
                <w:rFonts w:hint="eastAsia" w:ascii="宋体" w:hAnsi="宋体" w:eastAsia="宋体" w:cs="宋体"/>
                <w:sz w:val="24"/>
                <w:szCs w:val="24"/>
                <w:lang w:val="zh-CN" w:bidi="zh-CN"/>
              </w:rPr>
              <w:t>▲</w:t>
            </w:r>
            <w:r>
              <w:rPr>
                <w:rFonts w:hint="eastAsia" w:ascii="宋体" w:hAnsi="宋体" w:eastAsia="宋体" w:cs="宋体"/>
                <w:b/>
                <w:bCs/>
                <w:color w:val="000000"/>
                <w:kern w:val="0"/>
                <w:sz w:val="24"/>
                <w:szCs w:val="24"/>
                <w:lang w:eastAsia="zh-CN" w:bidi="ar"/>
              </w:rPr>
              <w:t>冬执</w:t>
            </w:r>
          </w:p>
          <w:p>
            <w:pPr>
              <w:widowControl/>
              <w:spacing w:line="360" w:lineRule="auto"/>
              <w:jc w:val="center"/>
              <w:textAlignment w:val="top"/>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eastAsia="zh-CN" w:bidi="ar"/>
              </w:rPr>
              <w:t>勤服</w:t>
            </w:r>
          </w:p>
        </w:tc>
        <w:tc>
          <w:tcPr>
            <w:tcW w:w="7614" w:type="dxa"/>
            <w:tcBorders>
              <w:top w:val="single" w:color="000000" w:sz="4" w:space="0"/>
              <w:left w:val="single" w:color="000000" w:sz="4" w:space="0"/>
              <w:bottom w:val="single" w:color="000000" w:sz="4" w:space="0"/>
              <w:right w:val="single" w:color="000000" w:sz="4" w:space="0"/>
            </w:tcBorders>
            <w:noWrap w:val="0"/>
            <w:vAlign w:val="top"/>
          </w:tcPr>
          <w:p>
            <w:pPr>
              <w:pStyle w:val="8"/>
              <w:snapToGrid w:val="0"/>
              <w:spacing w:line="360" w:lineRule="auto"/>
              <w:ind w:firstLine="0"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1.执行标准：《GA565－2009 警服冬执勤服》； </w:t>
            </w:r>
          </w:p>
          <w:p>
            <w:pPr>
              <w:pStyle w:val="8"/>
              <w:snapToGrid w:val="0"/>
              <w:spacing w:line="36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2.面料规格：精梳毛涤缎背哔叽，12.5tex×2/12.5tex×2（Nm 80/2×80/2）毛 70%，涤 26%(含导电纤维)，氨纶 4%幅宽：149cm； 质量：236g/㎡；内胆：身 150g/m2；袖 120g/m2。</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eastAsia="zh-CN" w:bidi="ar"/>
              </w:rPr>
              <w:t>套</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top"/>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350</w:t>
            </w:r>
          </w:p>
        </w:tc>
      </w:tr>
      <w:tr>
        <w:tblPrEx>
          <w:tblCellMar>
            <w:top w:w="15" w:type="dxa"/>
            <w:left w:w="15" w:type="dxa"/>
            <w:bottom w:w="15" w:type="dxa"/>
            <w:right w:w="15" w:type="dxa"/>
          </w:tblCellMar>
        </w:tblPrEx>
        <w:trPr>
          <w:trHeight w:val="1321"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top"/>
              <w:rPr>
                <w:rFonts w:hint="eastAsia" w:ascii="宋体" w:hAnsi="宋体" w:eastAsia="宋体" w:cs="宋体"/>
                <w:b/>
                <w:bCs/>
                <w:color w:val="000000"/>
                <w:kern w:val="0"/>
                <w:sz w:val="24"/>
                <w:szCs w:val="24"/>
                <w:lang w:val="en-US" w:eastAsia="zh-CN" w:bidi="ar"/>
              </w:rPr>
            </w:pPr>
            <w:r>
              <w:rPr>
                <w:rFonts w:hint="eastAsia" w:ascii="宋体" w:hAnsi="宋体" w:eastAsia="宋体" w:cs="宋体"/>
                <w:sz w:val="24"/>
                <w:szCs w:val="24"/>
                <w:lang w:val="zh-CN" w:bidi="zh-CN"/>
              </w:rPr>
              <w:t>▲</w:t>
            </w:r>
            <w:r>
              <w:rPr>
                <w:rFonts w:hint="eastAsia" w:ascii="宋体" w:hAnsi="宋体" w:eastAsia="宋体" w:cs="宋体"/>
                <w:b/>
                <w:bCs/>
                <w:color w:val="000000"/>
                <w:kern w:val="0"/>
                <w:sz w:val="24"/>
                <w:szCs w:val="24"/>
                <w:lang w:eastAsia="zh-CN" w:bidi="ar"/>
              </w:rPr>
              <w:t>夏执勤服</w:t>
            </w:r>
          </w:p>
        </w:tc>
        <w:tc>
          <w:tcPr>
            <w:tcW w:w="7614" w:type="dxa"/>
            <w:tcBorders>
              <w:top w:val="single" w:color="000000" w:sz="4" w:space="0"/>
              <w:left w:val="single" w:color="000000" w:sz="4" w:space="0"/>
              <w:bottom w:val="single" w:color="000000" w:sz="4" w:space="0"/>
              <w:right w:val="single" w:color="000000" w:sz="4" w:space="0"/>
            </w:tcBorders>
            <w:noWrap w:val="0"/>
            <w:vAlign w:val="top"/>
          </w:tcPr>
          <w:p>
            <w:pPr>
              <w:pStyle w:val="8"/>
              <w:snapToGrid w:val="0"/>
              <w:spacing w:line="360" w:lineRule="auto"/>
              <w:ind w:firstLine="0"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r>
              <w:rPr>
                <w:rFonts w:hint="default" w:ascii="宋体" w:hAnsi="宋体" w:eastAsia="宋体" w:cs="宋体"/>
                <w:color w:val="000000"/>
                <w:kern w:val="0"/>
                <w:sz w:val="24"/>
                <w:szCs w:val="24"/>
                <w:lang w:val="en-US" w:eastAsia="zh-CN" w:bidi="ar"/>
              </w:rPr>
              <w:t xml:space="preserve">.执行标准：《GA568－2009警服夏执勤服》； </w:t>
            </w:r>
          </w:p>
          <w:p>
            <w:pPr>
              <w:pStyle w:val="8"/>
              <w:snapToGrid w:val="0"/>
              <w:spacing w:line="360" w:lineRule="auto"/>
              <w:ind w:firstLine="0" w:firstLineChars="0"/>
              <w:rPr>
                <w:rFonts w:hint="eastAsia"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2.主面料规格：涤棉交织绸（浅蓝色），规格为经250dtex 涤纶异形长丝，纬 250dtex 涤纶异形长丝与棉混纺，纤维含量：经纱涤 100%，纬纱涤 80%，棉 20%。</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eastAsia="zh-CN" w:bidi="ar"/>
              </w:rPr>
              <w:t>件</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top"/>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350</w:t>
            </w:r>
          </w:p>
        </w:tc>
      </w:tr>
      <w:tr>
        <w:tblPrEx>
          <w:tblCellMar>
            <w:top w:w="15" w:type="dxa"/>
            <w:left w:w="15" w:type="dxa"/>
            <w:bottom w:w="15" w:type="dxa"/>
            <w:right w:w="15" w:type="dxa"/>
          </w:tblCellMar>
        </w:tblPrEx>
        <w:trPr>
          <w:trHeight w:val="90"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top"/>
              <w:rPr>
                <w:rFonts w:hint="eastAsia" w:ascii="宋体" w:hAnsi="宋体" w:eastAsia="宋体" w:cs="宋体"/>
                <w:b/>
                <w:bCs/>
                <w:color w:val="000000"/>
                <w:kern w:val="0"/>
                <w:sz w:val="24"/>
                <w:szCs w:val="24"/>
                <w:lang w:val="en-US" w:eastAsia="zh-CN" w:bidi="ar"/>
              </w:rPr>
            </w:pPr>
            <w:r>
              <w:rPr>
                <w:rFonts w:hint="eastAsia" w:ascii="宋体" w:hAnsi="宋体" w:eastAsia="宋体" w:cs="宋体"/>
                <w:sz w:val="24"/>
                <w:szCs w:val="24"/>
                <w:lang w:val="zh-CN" w:bidi="zh-CN"/>
              </w:rPr>
              <w:t>▲</w:t>
            </w:r>
            <w:r>
              <w:rPr>
                <w:rFonts w:hint="eastAsia" w:ascii="宋体" w:hAnsi="宋体" w:eastAsia="宋体" w:cs="宋体"/>
                <w:b/>
                <w:bCs/>
                <w:color w:val="000000"/>
                <w:kern w:val="0"/>
                <w:sz w:val="24"/>
                <w:szCs w:val="24"/>
                <w:lang w:eastAsia="zh-CN" w:bidi="ar"/>
              </w:rPr>
              <w:t>外穿长袖衬衣</w:t>
            </w:r>
          </w:p>
        </w:tc>
        <w:tc>
          <w:tcPr>
            <w:tcW w:w="7614" w:type="dxa"/>
            <w:tcBorders>
              <w:top w:val="single" w:color="000000" w:sz="4" w:space="0"/>
              <w:left w:val="single" w:color="000000" w:sz="4" w:space="0"/>
              <w:bottom w:val="single" w:color="000000" w:sz="4" w:space="0"/>
              <w:right w:val="single" w:color="000000" w:sz="4" w:space="0"/>
            </w:tcBorders>
            <w:noWrap w:val="0"/>
            <w:vAlign w:val="top"/>
          </w:tcPr>
          <w:p>
            <w:pPr>
              <w:pStyle w:val="8"/>
              <w:snapToGrid w:val="0"/>
              <w:spacing w:line="360" w:lineRule="auto"/>
              <w:ind w:firstLine="0"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r>
              <w:rPr>
                <w:rFonts w:hint="default" w:ascii="宋体" w:hAnsi="宋体" w:eastAsia="宋体" w:cs="宋体"/>
                <w:color w:val="000000"/>
                <w:kern w:val="0"/>
                <w:sz w:val="24"/>
                <w:szCs w:val="24"/>
                <w:lang w:val="en-US" w:eastAsia="zh-CN" w:bidi="ar"/>
              </w:rPr>
              <w:t xml:space="preserve">.执行标准：《GA255－2009 警服长袖制式衬衣》； </w:t>
            </w:r>
          </w:p>
          <w:p>
            <w:pPr>
              <w:pStyle w:val="8"/>
              <w:snapToGrid w:val="0"/>
              <w:spacing w:line="360" w:lineRule="auto"/>
              <w:ind w:firstLine="0" w:firstLineChars="0"/>
              <w:rPr>
                <w:rFonts w:hint="eastAsia"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2.面料规格：涤棉交织绸（浅蓝色）。经 250dtex 涤纶异形长丝，纬 250dtex 涤纶异形长丝与棉混纺，纤维含量：经纱涤100%，纬纱涤 80%，棉 20%。</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eastAsia="zh-CN" w:bidi="ar"/>
              </w:rPr>
              <w:t>件</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top"/>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350</w:t>
            </w:r>
          </w:p>
        </w:tc>
      </w:tr>
      <w:tr>
        <w:tblPrEx>
          <w:tblCellMar>
            <w:top w:w="15" w:type="dxa"/>
            <w:left w:w="15" w:type="dxa"/>
            <w:bottom w:w="15" w:type="dxa"/>
            <w:right w:w="15" w:type="dxa"/>
          </w:tblCellMar>
        </w:tblPrEx>
        <w:trPr>
          <w:trHeight w:val="1226"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top"/>
              <w:rPr>
                <w:rFonts w:hint="eastAsia" w:ascii="宋体" w:hAnsi="宋体" w:eastAsia="宋体" w:cs="宋体"/>
                <w:b/>
                <w:bCs/>
                <w:color w:val="000000"/>
                <w:kern w:val="0"/>
                <w:sz w:val="24"/>
                <w:szCs w:val="24"/>
                <w:lang w:val="en-US" w:eastAsia="zh-CN" w:bidi="ar"/>
              </w:rPr>
            </w:pPr>
            <w:r>
              <w:rPr>
                <w:rFonts w:hint="eastAsia" w:ascii="宋体" w:hAnsi="宋体" w:eastAsia="宋体" w:cs="宋体"/>
                <w:sz w:val="24"/>
                <w:szCs w:val="24"/>
                <w:lang w:val="zh-CN" w:bidi="zh-CN"/>
              </w:rPr>
              <w:t>▲</w:t>
            </w:r>
            <w:r>
              <w:rPr>
                <w:rFonts w:hint="eastAsia" w:ascii="宋体" w:hAnsi="宋体" w:eastAsia="宋体" w:cs="宋体"/>
                <w:b/>
                <w:bCs/>
                <w:color w:val="000000"/>
                <w:kern w:val="0"/>
                <w:sz w:val="24"/>
                <w:szCs w:val="24"/>
                <w:lang w:eastAsia="zh-CN" w:bidi="ar"/>
              </w:rPr>
              <w:t>夏单裤</w:t>
            </w:r>
          </w:p>
        </w:tc>
        <w:tc>
          <w:tcPr>
            <w:tcW w:w="7614" w:type="dxa"/>
            <w:tcBorders>
              <w:top w:val="single" w:color="000000" w:sz="4" w:space="0"/>
              <w:left w:val="single" w:color="000000" w:sz="4" w:space="0"/>
              <w:bottom w:val="single" w:color="000000" w:sz="4" w:space="0"/>
              <w:right w:val="single" w:color="000000" w:sz="4" w:space="0"/>
            </w:tcBorders>
            <w:noWrap w:val="0"/>
            <w:vAlign w:val="top"/>
          </w:tcPr>
          <w:p>
            <w:pPr>
              <w:pStyle w:val="8"/>
              <w:snapToGrid w:val="0"/>
              <w:spacing w:line="360" w:lineRule="auto"/>
              <w:ind w:firstLine="0"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r>
              <w:rPr>
                <w:rFonts w:hint="default" w:ascii="宋体" w:hAnsi="宋体" w:eastAsia="宋体" w:cs="宋体"/>
                <w:color w:val="000000"/>
                <w:kern w:val="0"/>
                <w:sz w:val="24"/>
                <w:szCs w:val="24"/>
                <w:lang w:val="en-US" w:eastAsia="zh-CN" w:bidi="ar"/>
              </w:rPr>
              <w:t xml:space="preserve">.执行标准：《GA258－2009警服单裤》； </w:t>
            </w:r>
          </w:p>
          <w:p>
            <w:pPr>
              <w:pStyle w:val="8"/>
              <w:snapToGrid w:val="0"/>
              <w:spacing w:line="360" w:lineRule="auto"/>
              <w:ind w:firstLine="0" w:firstLineChars="0"/>
              <w:rPr>
                <w:rFonts w:hint="eastAsia"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2.面料规格：精梳毛涤素花呢，9.1tex×2/16.7tex（Nm110/2×60）毛 50%，涤 50%(含导电纤维)；幅宽：149cm； 质量: 145g/ ㎡。</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eastAsia="zh-CN" w:bidi="ar"/>
              </w:rPr>
              <w:t>条</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top"/>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350</w:t>
            </w:r>
          </w:p>
        </w:tc>
      </w:tr>
      <w:tr>
        <w:tblPrEx>
          <w:tblCellMar>
            <w:top w:w="15" w:type="dxa"/>
            <w:left w:w="15" w:type="dxa"/>
            <w:bottom w:w="15" w:type="dxa"/>
            <w:right w:w="15" w:type="dxa"/>
          </w:tblCellMar>
        </w:tblPrEx>
        <w:trPr>
          <w:trHeight w:val="1111"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top"/>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eastAsia="zh-CN" w:bidi="ar"/>
              </w:rPr>
              <w:t>短袖</w:t>
            </w:r>
            <w:r>
              <w:rPr>
                <w:rFonts w:hint="eastAsia" w:ascii="宋体" w:hAnsi="宋体" w:eastAsia="宋体" w:cs="宋体"/>
                <w:b/>
                <w:bCs/>
                <w:color w:val="000000"/>
                <w:kern w:val="0"/>
                <w:sz w:val="24"/>
                <w:szCs w:val="24"/>
                <w:lang w:val="en-US" w:eastAsia="zh-CN" w:bidi="ar"/>
              </w:rPr>
              <w:t>T恤</w:t>
            </w:r>
          </w:p>
        </w:tc>
        <w:tc>
          <w:tcPr>
            <w:tcW w:w="7614" w:type="dxa"/>
            <w:tcBorders>
              <w:top w:val="single" w:color="000000" w:sz="4" w:space="0"/>
              <w:left w:val="single" w:color="000000" w:sz="4" w:space="0"/>
              <w:bottom w:val="single" w:color="000000" w:sz="4" w:space="0"/>
              <w:right w:val="single" w:color="000000" w:sz="4" w:space="0"/>
            </w:tcBorders>
            <w:noWrap w:val="0"/>
            <w:vAlign w:val="top"/>
          </w:tcPr>
          <w:p>
            <w:pPr>
              <w:pStyle w:val="8"/>
              <w:snapToGrid w:val="0"/>
              <w:spacing w:line="360" w:lineRule="auto"/>
              <w:ind w:firstLine="0" w:firstLineChars="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r>
              <w:rPr>
                <w:rFonts w:hint="default" w:ascii="宋体" w:hAnsi="宋体" w:eastAsia="宋体" w:cs="宋体"/>
                <w:color w:val="000000"/>
                <w:kern w:val="0"/>
                <w:sz w:val="24"/>
                <w:szCs w:val="24"/>
                <w:lang w:val="en-US" w:eastAsia="zh-CN" w:bidi="ar"/>
              </w:rPr>
              <w:t>.执行标准：参照《警服特警战训长、短袖 T 恤衫》生产检验稿；</w:t>
            </w:r>
          </w:p>
          <w:p>
            <w:pPr>
              <w:pStyle w:val="8"/>
              <w:snapToGrid w:val="0"/>
              <w:spacing w:line="360" w:lineRule="auto"/>
              <w:ind w:firstLine="0" w:firstLineChars="0"/>
              <w:rPr>
                <w:rFonts w:hint="eastAsia"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2.主面料：精梳纯棉双面针织布，规格参数：8.3tex（70s）纯棉，丝光双面布，平方米干燥重量 150g/㎡。</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eastAsia="zh-CN" w:bidi="ar"/>
              </w:rPr>
              <w:t>件</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top"/>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350</w:t>
            </w:r>
          </w:p>
        </w:tc>
      </w:tr>
      <w:tr>
        <w:tblPrEx>
          <w:tblCellMar>
            <w:top w:w="15" w:type="dxa"/>
            <w:left w:w="15" w:type="dxa"/>
            <w:bottom w:w="15" w:type="dxa"/>
            <w:right w:w="15" w:type="dxa"/>
          </w:tblCellMar>
        </w:tblPrEx>
        <w:trPr>
          <w:trHeight w:val="2189" w:hRule="atLeast"/>
          <w:jc w:val="center"/>
        </w:trPr>
        <w:tc>
          <w:tcPr>
            <w:tcW w:w="33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both"/>
              <w:textAlignment w:val="top"/>
              <w:rPr>
                <w:rFonts w:hint="eastAsia" w:ascii="宋体" w:hAnsi="宋体" w:eastAsia="宋体" w:cs="宋体"/>
                <w:b/>
                <w:bCs/>
                <w:color w:val="000000"/>
                <w:kern w:val="0"/>
                <w:sz w:val="24"/>
                <w:szCs w:val="24"/>
                <w:lang w:val="en-US" w:eastAsia="zh-CN" w:bidi="ar"/>
              </w:rPr>
            </w:pPr>
            <w:r>
              <w:rPr>
                <w:rFonts w:hint="eastAsia" w:ascii="宋体" w:hAnsi="宋体" w:eastAsia="宋体" w:cs="宋体"/>
                <w:sz w:val="24"/>
                <w:szCs w:val="24"/>
                <w:lang w:val="zh-CN" w:bidi="zh-CN"/>
              </w:rPr>
              <w:t>▲</w:t>
            </w:r>
            <w:r>
              <w:rPr>
                <w:rFonts w:hint="eastAsia" w:ascii="宋体" w:hAnsi="宋体" w:eastAsia="宋体" w:cs="宋体"/>
                <w:b/>
                <w:bCs/>
                <w:color w:val="000000"/>
                <w:kern w:val="0"/>
                <w:sz w:val="24"/>
                <w:szCs w:val="24"/>
                <w:lang w:eastAsia="zh-CN" w:bidi="ar"/>
              </w:rPr>
              <w:t>单皮鞋</w:t>
            </w:r>
            <w:r>
              <w:rPr>
                <w:rFonts w:hint="eastAsia" w:ascii="宋体" w:hAnsi="宋体" w:eastAsia="宋体" w:cs="宋体"/>
                <w:b/>
                <w:bCs/>
                <w:color w:val="000000"/>
                <w:kern w:val="0"/>
                <w:sz w:val="24"/>
                <w:szCs w:val="24"/>
                <w:lang w:val="en-US" w:eastAsia="zh-CN" w:bidi="ar"/>
              </w:rPr>
              <w:t>(2018新款）</w:t>
            </w:r>
          </w:p>
        </w:tc>
        <w:tc>
          <w:tcPr>
            <w:tcW w:w="7614" w:type="dxa"/>
            <w:tcBorders>
              <w:top w:val="single" w:color="000000" w:sz="4" w:space="0"/>
              <w:left w:val="single" w:color="000000" w:sz="4" w:space="0"/>
              <w:bottom w:val="single" w:color="000000" w:sz="4" w:space="0"/>
              <w:right w:val="single" w:color="000000" w:sz="4" w:space="0"/>
            </w:tcBorders>
            <w:noWrap w:val="0"/>
            <w:vAlign w:val="top"/>
          </w:tcPr>
          <w:p>
            <w:pPr>
              <w:pStyle w:val="8"/>
              <w:snapToGrid w:val="0"/>
              <w:spacing w:line="360" w:lineRule="auto"/>
              <w:ind w:firstLine="0" w:firstLineChars="0"/>
              <w:rPr>
                <w:rFonts w:hint="default"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 xml:space="preserve">1.执行《警鞋 2018 款男单皮鞋（送审稿）》、《警鞋 2018 款女单皮鞋（送审稿）》技术标准； </w:t>
            </w:r>
          </w:p>
          <w:p>
            <w:pPr>
              <w:pStyle w:val="8"/>
              <w:snapToGrid w:val="0"/>
              <w:spacing w:line="360" w:lineRule="auto"/>
              <w:ind w:firstLine="0" w:firstLineChars="0"/>
              <w:rPr>
                <w:rFonts w:hint="eastAsia" w:ascii="宋体" w:hAnsi="宋体" w:eastAsia="宋体" w:cs="宋体"/>
                <w:color w:val="000000"/>
                <w:sz w:val="24"/>
                <w:szCs w:val="24"/>
              </w:rPr>
            </w:pPr>
            <w:r>
              <w:rPr>
                <w:rFonts w:hint="default" w:ascii="宋体" w:hAnsi="宋体" w:eastAsia="宋体" w:cs="宋体"/>
                <w:color w:val="000000"/>
                <w:kern w:val="0"/>
                <w:sz w:val="24"/>
                <w:szCs w:val="24"/>
                <w:lang w:val="en-US" w:eastAsia="zh-CN" w:bidi="ar"/>
              </w:rPr>
              <w:t>2.主材料：黑色黄牛鞋面革,鞋里浅黄色牛里革(头层皮)；鞋垫浅黄色牛里革，有减震按摩缓冲功能；鞋底橡胶软底。楦形为男款二型半、女款一型半。外观款式按公安部标样要求。</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top"/>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eastAsia="zh-CN" w:bidi="ar"/>
              </w:rPr>
              <w:t>双</w:t>
            </w:r>
          </w:p>
        </w:tc>
        <w:tc>
          <w:tcPr>
            <w:tcW w:w="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top"/>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350</w:t>
            </w:r>
          </w:p>
        </w:tc>
      </w:tr>
    </w:tbl>
    <w:p>
      <w:pPr>
        <w:spacing w:line="360" w:lineRule="auto"/>
        <w:rPr>
          <w:rStyle w:val="6"/>
          <w:rFonts w:hint="eastAsia" w:ascii="宋体" w:hAnsi="宋体" w:eastAsia="宋体" w:cs="宋体"/>
          <w:b/>
          <w:bCs/>
          <w:sz w:val="24"/>
          <w:szCs w:val="24"/>
        </w:rPr>
      </w:pPr>
      <w:r>
        <w:rPr>
          <w:rStyle w:val="6"/>
          <w:rFonts w:hint="eastAsia" w:ascii="宋体" w:hAnsi="宋体" w:eastAsia="宋体" w:cs="宋体"/>
          <w:b/>
          <w:bCs/>
          <w:sz w:val="24"/>
          <w:szCs w:val="24"/>
        </w:rPr>
        <w:t>二、商务要求:</w:t>
      </w:r>
    </w:p>
    <w:p>
      <w:pPr>
        <w:spacing w:before="240" w:after="240" w:line="360" w:lineRule="auto"/>
        <w:ind w:firstLine="480" w:firstLineChars="200"/>
        <w:rPr>
          <w:rStyle w:val="6"/>
          <w:rFonts w:hint="eastAsia" w:ascii="宋体" w:hAnsi="宋体" w:eastAsia="宋体" w:cs="宋体"/>
          <w:sz w:val="24"/>
          <w:szCs w:val="24"/>
        </w:rPr>
      </w:pPr>
      <w:r>
        <w:rPr>
          <w:rStyle w:val="6"/>
          <w:rFonts w:hint="eastAsia" w:ascii="宋体" w:hAnsi="宋体" w:eastAsia="宋体" w:cs="宋体"/>
          <w:sz w:val="24"/>
          <w:szCs w:val="24"/>
        </w:rPr>
        <w:t>1.交货时间：交货期限为合同签订生效之日起后20个工作日，交货到采购人指定地点。</w:t>
      </w:r>
    </w:p>
    <w:p>
      <w:pPr>
        <w:spacing w:before="240" w:after="240" w:line="360" w:lineRule="auto"/>
        <w:ind w:firstLine="480" w:firstLineChars="200"/>
        <w:rPr>
          <w:rStyle w:val="6"/>
          <w:rFonts w:hint="eastAsia" w:ascii="宋体" w:hAnsi="宋体" w:eastAsia="宋体" w:cs="宋体"/>
          <w:sz w:val="24"/>
          <w:szCs w:val="24"/>
        </w:rPr>
      </w:pPr>
      <w:r>
        <w:rPr>
          <w:rStyle w:val="6"/>
          <w:rFonts w:hint="eastAsia" w:ascii="宋体" w:hAnsi="宋体" w:eastAsia="宋体" w:cs="宋体"/>
          <w:sz w:val="24"/>
          <w:szCs w:val="24"/>
        </w:rPr>
        <w:t>2.付款方式:交货验收合格后支付合同价的95%，质保期满且无质量问题无息支付剩余合同价的5%。（具体期限合同约定）</w:t>
      </w:r>
    </w:p>
    <w:p>
      <w:pPr>
        <w:spacing w:before="240" w:after="240" w:line="360" w:lineRule="auto"/>
        <w:rPr>
          <w:rStyle w:val="6"/>
          <w:rFonts w:hint="eastAsia" w:ascii="宋体" w:hAnsi="宋体" w:eastAsia="宋体" w:cs="宋体"/>
          <w:sz w:val="24"/>
          <w:szCs w:val="24"/>
        </w:rPr>
      </w:pPr>
      <w:r>
        <w:rPr>
          <w:rStyle w:val="6"/>
          <w:rFonts w:hint="eastAsia" w:ascii="宋体" w:hAnsi="宋体" w:eastAsia="宋体" w:cs="宋体"/>
          <w:b/>
          <w:bCs/>
          <w:sz w:val="24"/>
          <w:szCs w:val="24"/>
        </w:rPr>
        <w:t>三、售后服务要求：</w:t>
      </w:r>
    </w:p>
    <w:p>
      <w:pPr>
        <w:spacing w:before="240" w:after="240" w:line="360" w:lineRule="auto"/>
        <w:ind w:firstLine="480" w:firstLineChars="200"/>
        <w:rPr>
          <w:rStyle w:val="6"/>
          <w:rFonts w:hint="eastAsia" w:ascii="宋体" w:hAnsi="宋体" w:eastAsia="宋体" w:cs="宋体"/>
          <w:sz w:val="24"/>
          <w:szCs w:val="24"/>
        </w:rPr>
      </w:pPr>
      <w:r>
        <w:rPr>
          <w:rStyle w:val="6"/>
          <w:rFonts w:hint="eastAsia" w:ascii="宋体" w:hAnsi="宋体" w:eastAsia="宋体" w:cs="宋体"/>
          <w:sz w:val="24"/>
          <w:szCs w:val="24"/>
        </w:rPr>
        <w:t>1.合同签订后投标人提供上门比量服装型号服务，确保服装型号合体率达到100%；如因供应方比量数据不准确造成服装不合体，由投标人在一周内完成更换，并承担调换的费用。</w:t>
      </w:r>
    </w:p>
    <w:p>
      <w:pPr>
        <w:spacing w:before="240" w:after="240" w:line="360" w:lineRule="auto"/>
        <w:ind w:firstLine="480" w:firstLineChars="200"/>
        <w:rPr>
          <w:rStyle w:val="6"/>
          <w:rFonts w:hint="eastAsia" w:ascii="宋体" w:hAnsi="宋体" w:eastAsia="宋体" w:cs="宋体"/>
          <w:sz w:val="24"/>
          <w:szCs w:val="24"/>
        </w:rPr>
      </w:pPr>
      <w:r>
        <w:rPr>
          <w:rStyle w:val="6"/>
          <w:rFonts w:hint="eastAsia" w:ascii="宋体" w:hAnsi="宋体" w:eastAsia="宋体" w:cs="宋体"/>
          <w:sz w:val="24"/>
          <w:szCs w:val="24"/>
        </w:rPr>
        <w:t>2.质保期为验收合格后1年，质保期内出现质量问题，供应方在接到通知后24小时内响应到场，72小时内完成更换，并承担调换的费用；如货物经供应方1次调换仍不能达到本合同约定的质量标准，视作供应方未能按时交货，采购方有权退货并追究供应方的违约责任。货到现场后由于采购方保管不当造成的问题，供应方亦应负责解决，但费用由采购方负担。</w:t>
      </w:r>
    </w:p>
    <w:p>
      <w:pPr>
        <w:spacing w:before="240" w:after="240" w:line="360" w:lineRule="auto"/>
        <w:ind w:firstLine="480" w:firstLineChars="200"/>
        <w:rPr>
          <w:rStyle w:val="6"/>
          <w:rFonts w:hint="eastAsia" w:ascii="宋体" w:hAnsi="宋体" w:eastAsia="宋体" w:cs="宋体"/>
          <w:sz w:val="24"/>
          <w:szCs w:val="24"/>
        </w:rPr>
      </w:pPr>
      <w:r>
        <w:rPr>
          <w:rStyle w:val="6"/>
          <w:rFonts w:hint="eastAsia" w:ascii="宋体" w:hAnsi="宋体" w:eastAsia="宋体" w:cs="宋体"/>
          <w:sz w:val="24"/>
          <w:szCs w:val="24"/>
        </w:rPr>
        <w:t>3.供应方须指派专人负责与甲方联系售后服务事宜。</w:t>
      </w:r>
    </w:p>
    <w:p>
      <w:pPr>
        <w:spacing w:before="240" w:after="240" w:line="360" w:lineRule="auto"/>
        <w:ind w:firstLine="480" w:firstLineChars="200"/>
        <w:rPr>
          <w:rStyle w:val="6"/>
          <w:rFonts w:hint="eastAsia" w:ascii="宋体" w:hAnsi="宋体" w:eastAsia="宋体" w:cs="宋体"/>
          <w:sz w:val="24"/>
          <w:szCs w:val="24"/>
        </w:rPr>
      </w:pPr>
      <w:r>
        <w:rPr>
          <w:rStyle w:val="6"/>
          <w:rFonts w:hint="eastAsia" w:ascii="宋体" w:hAnsi="宋体" w:eastAsia="宋体" w:cs="宋体"/>
          <w:sz w:val="24"/>
          <w:szCs w:val="24"/>
        </w:rPr>
        <w:t>4.供应方须提供售后服务联系人、售后服务电话、投诉电话。</w:t>
      </w:r>
    </w:p>
    <w:p>
      <w:pPr>
        <w:spacing w:before="240" w:after="240" w:line="360" w:lineRule="auto"/>
        <w:rPr>
          <w:rStyle w:val="6"/>
          <w:rFonts w:hint="eastAsia" w:ascii="宋体" w:hAnsi="宋体" w:eastAsia="宋体" w:cs="宋体"/>
          <w:sz w:val="24"/>
          <w:szCs w:val="24"/>
        </w:rPr>
      </w:pPr>
      <w:r>
        <w:rPr>
          <w:rStyle w:val="6"/>
          <w:rFonts w:hint="eastAsia" w:ascii="宋体" w:hAnsi="宋体" w:eastAsia="宋体" w:cs="宋体"/>
          <w:b/>
          <w:bCs/>
          <w:sz w:val="24"/>
          <w:szCs w:val="24"/>
        </w:rPr>
        <w:t>四、验收方式：</w:t>
      </w:r>
    </w:p>
    <w:p>
      <w:pPr>
        <w:spacing w:before="240" w:after="240" w:line="360" w:lineRule="auto"/>
        <w:ind w:firstLine="480" w:firstLineChars="200"/>
        <w:rPr>
          <w:rStyle w:val="6"/>
          <w:rFonts w:hint="eastAsia" w:ascii="宋体" w:hAnsi="宋体" w:eastAsia="宋体" w:cs="宋体"/>
          <w:sz w:val="24"/>
          <w:szCs w:val="24"/>
        </w:rPr>
      </w:pPr>
      <w:r>
        <w:rPr>
          <w:rStyle w:val="6"/>
          <w:rFonts w:hint="eastAsia" w:ascii="宋体" w:hAnsi="宋体" w:eastAsia="宋体" w:cs="宋体"/>
          <w:sz w:val="24"/>
          <w:szCs w:val="24"/>
        </w:rPr>
        <w:t>按照《财政部关于进一步加强政府采购需求和履约验收管理的指导意见》（（财库〔2016〕205号）文件）和采购文件中的相关规定、合同条款要求及其他相关法律法规或行业规定进行履约验收。</w:t>
      </w:r>
    </w:p>
    <w:p>
      <w:pPr>
        <w:spacing w:before="240" w:after="240" w:line="360" w:lineRule="auto"/>
        <w:rPr>
          <w:rStyle w:val="6"/>
          <w:rFonts w:hint="eastAsia" w:ascii="宋体" w:hAnsi="宋体" w:eastAsia="宋体" w:cs="宋体"/>
          <w:sz w:val="24"/>
          <w:szCs w:val="24"/>
        </w:rPr>
      </w:pPr>
      <w:r>
        <w:rPr>
          <w:rStyle w:val="6"/>
          <w:rFonts w:hint="eastAsia" w:ascii="宋体" w:hAnsi="宋体" w:eastAsia="宋体" w:cs="宋体"/>
          <w:b/>
          <w:bCs/>
          <w:sz w:val="24"/>
          <w:szCs w:val="24"/>
        </w:rPr>
        <w:t>五、样品要求：</w:t>
      </w:r>
    </w:p>
    <w:p>
      <w:pPr>
        <w:spacing w:before="240" w:after="240" w:line="360" w:lineRule="auto"/>
        <w:ind w:firstLine="480" w:firstLineChars="200"/>
        <w:rPr>
          <w:rStyle w:val="6"/>
          <w:rFonts w:hint="eastAsia" w:ascii="宋体" w:hAnsi="宋体" w:eastAsia="宋体" w:cs="宋体"/>
          <w:sz w:val="24"/>
          <w:szCs w:val="24"/>
        </w:rPr>
      </w:pPr>
      <w:r>
        <w:rPr>
          <w:rStyle w:val="6"/>
          <w:rFonts w:hint="eastAsia" w:ascii="宋体" w:hAnsi="宋体" w:eastAsia="宋体" w:cs="宋体"/>
          <w:sz w:val="24"/>
          <w:szCs w:val="24"/>
        </w:rPr>
        <w:t>1.本项目投标人需提供货物样品：交警春秋执勤服（175/96B/86B男士一套）、交警冬执勤服（175/96B/86B男士一套）、交警夏执勤服（175/96B男士一件）、外穿长袖衬衣（175/96B男士一件）、夏单裤（175/86B男士一条）、单皮鞋（42码男士一双）。</w:t>
      </w:r>
    </w:p>
    <w:p>
      <w:pPr>
        <w:spacing w:before="240" w:after="240" w:line="360" w:lineRule="auto"/>
        <w:ind w:firstLine="480" w:firstLineChars="200"/>
        <w:rPr>
          <w:rStyle w:val="6"/>
          <w:rFonts w:hint="eastAsia" w:ascii="宋体" w:hAnsi="宋体" w:eastAsia="宋体" w:cs="宋体"/>
          <w:sz w:val="24"/>
          <w:szCs w:val="24"/>
        </w:rPr>
      </w:pPr>
      <w:r>
        <w:rPr>
          <w:rStyle w:val="6"/>
          <w:rFonts w:hint="eastAsia" w:ascii="宋体" w:hAnsi="宋体" w:eastAsia="宋体" w:cs="宋体"/>
          <w:sz w:val="24"/>
          <w:szCs w:val="24"/>
        </w:rPr>
        <w:t>2.样品的包装须采用盲装，样品外包装封面用清晰字体注明招标名称、招标编号、样品名称及数量，样品表面及内外包装上不得看见可以识别投标人的任何标志与标识。评审采用盲样，随机编号进入评审。投标人须自备评审结束以后样品封样的纸箱和封箱带等所需物品。</w:t>
      </w:r>
    </w:p>
    <w:p>
      <w:pPr>
        <w:spacing w:before="240" w:after="240" w:line="360" w:lineRule="auto"/>
        <w:ind w:firstLine="480" w:firstLineChars="200"/>
        <w:rPr>
          <w:rStyle w:val="6"/>
          <w:rFonts w:hint="eastAsia" w:ascii="宋体" w:hAnsi="宋体" w:eastAsia="宋体" w:cs="宋体"/>
          <w:sz w:val="24"/>
          <w:szCs w:val="24"/>
        </w:rPr>
      </w:pPr>
      <w:r>
        <w:rPr>
          <w:rStyle w:val="6"/>
          <w:rFonts w:hint="eastAsia" w:ascii="宋体" w:hAnsi="宋体" w:eastAsia="宋体" w:cs="宋体"/>
          <w:sz w:val="24"/>
          <w:szCs w:val="24"/>
        </w:rPr>
        <w:t>3.样品处理：</w:t>
      </w:r>
    </w:p>
    <w:p>
      <w:pPr>
        <w:spacing w:before="240" w:after="240" w:line="360" w:lineRule="auto"/>
        <w:ind w:firstLine="480" w:firstLineChars="200"/>
        <w:rPr>
          <w:rStyle w:val="6"/>
          <w:rFonts w:hint="eastAsia" w:ascii="宋体" w:hAnsi="宋体" w:eastAsia="宋体" w:cs="宋体"/>
          <w:sz w:val="24"/>
          <w:szCs w:val="24"/>
        </w:rPr>
      </w:pPr>
      <w:r>
        <w:rPr>
          <w:rStyle w:val="6"/>
          <w:rFonts w:hint="eastAsia" w:ascii="宋体" w:hAnsi="宋体" w:eastAsia="宋体" w:cs="宋体"/>
          <w:sz w:val="24"/>
          <w:szCs w:val="24"/>
        </w:rPr>
        <w:t>（1）本项目须保留经评审专家推荐的第一、第二、第三名中标候选人的样品，待评审结束后由采购代理机构转交采购人保存。其余投标人的样品在评审结束后由采购代理机构工作人员进行通知并领回。</w:t>
      </w:r>
    </w:p>
    <w:p>
      <w:r>
        <w:rPr>
          <w:rStyle w:val="6"/>
          <w:rFonts w:hint="eastAsia" w:ascii="宋体" w:hAnsi="宋体" w:eastAsia="宋体" w:cs="宋体"/>
          <w:sz w:val="24"/>
          <w:szCs w:val="24"/>
        </w:rPr>
        <w:t>（2）在采购人确定中标人后，中标人的样品不予退还，作为以后验收的实物标样，剩余2家中标候选人的样品自行到采购人处领回，领回方式和时间与采购人进行协商。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6AAD"/>
    <w:multiLevelType w:val="singleLevel"/>
    <w:tmpl w:val="06376AA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2B2175"/>
    <w:rsid w:val="782B2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34"/>
      <w:szCs w:val="34"/>
      <w:lang w:val="en-US" w:eastAsia="zh-CN" w:bidi="ar-SA"/>
    </w:rPr>
  </w:style>
  <w:style w:type="character" w:default="1" w:styleId="6">
    <w:name w:val="Default Paragraph Font"/>
    <w:link w:val="7"/>
    <w:semiHidden/>
    <w:uiPriority w:val="0"/>
    <w:rPr>
      <w:rFonts w:eastAsia="宋体"/>
      <w:kern w:val="2"/>
    </w:rPr>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No Spacing1"/>
    <w:qFormat/>
    <w:uiPriority w:val="0"/>
    <w:pPr>
      <w:widowControl w:val="0"/>
      <w:jc w:val="both"/>
    </w:pPr>
    <w:rPr>
      <w:rFonts w:ascii="Calibri" w:hAnsi="Calibri" w:eastAsia="宋体" w:cs="黑体"/>
      <w:kern w:val="2"/>
      <w:sz w:val="21"/>
      <w:szCs w:val="22"/>
      <w:lang w:val="en-US" w:eastAsia="zh-CN" w:bidi="ar-SA"/>
    </w:rPr>
  </w:style>
  <w:style w:type="paragraph" w:styleId="3">
    <w:name w:val="Body Text"/>
    <w:basedOn w:val="1"/>
    <w:next w:val="1"/>
    <w:qFormat/>
    <w:uiPriority w:val="0"/>
    <w:pPr>
      <w:widowControl/>
      <w:adjustRightInd/>
      <w:spacing w:line="360" w:lineRule="auto"/>
    </w:pPr>
  </w:style>
  <w:style w:type="paragraph" w:styleId="4">
    <w:name w:val="Normal (Web)"/>
    <w:basedOn w:val="1"/>
    <w:qFormat/>
    <w:uiPriority w:val="99"/>
    <w:pPr>
      <w:widowControl/>
      <w:jc w:val="left"/>
    </w:pPr>
    <w:rPr>
      <w:rFonts w:ascii="宋体" w:hAnsi="宋体" w:cs="宋体"/>
      <w:kern w:val="0"/>
      <w:sz w:val="24"/>
      <w:szCs w:val="24"/>
    </w:rPr>
  </w:style>
  <w:style w:type="paragraph" w:customStyle="1" w:styleId="7">
    <w:name w:val="_Style 11"/>
    <w:basedOn w:val="1"/>
    <w:link w:val="6"/>
    <w:qFormat/>
    <w:uiPriority w:val="0"/>
    <w:pPr>
      <w:widowControl w:val="0"/>
      <w:wordWrap/>
    </w:pPr>
    <w:rPr>
      <w:rFonts w:eastAsia="宋体"/>
      <w:kern w:val="2"/>
    </w:rPr>
  </w:style>
  <w:style w:type="paragraph" w:customStyle="1" w:styleId="8">
    <w:name w:val="_Style 4"/>
    <w:qFormat/>
    <w:uiPriority w:val="1"/>
    <w:pPr>
      <w:widowControl w:val="0"/>
      <w:ind w:firstLine="200" w:firstLineChars="200"/>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2021-06-18T02:55:00Z</dcterms:created>
  <dc:creator>50231</dc:creator>
  <cp:lastModifiedBy>50231</cp:lastModifiedBy>
  <dcterms:modified xsi:type="dcterms:W3CDTF">2021-06-18T02:57:47Z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