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numPr>
          <w:ilvl w:val="0"/>
          <w:numId w:val="0"/>
        </w:numPr>
        <w:spacing w:line="360" w:lineRule="auto"/>
        <w:jc w:val="left"/>
        <w:rPr>
          <w:rFonts w:hint="eastAsia" w:ascii="宋体" w:hAnsi="宋体" w:cs="宋体"/>
          <w:color w:val="000000"/>
          <w:highlight w:val="none"/>
          <w:lang w:val="en-US" w:eastAsia="zh-CN"/>
        </w:rPr>
      </w:pPr>
      <w:bookmarkStart w:id="2" w:name="_GoBack"/>
      <w:bookmarkEnd w:id="2"/>
      <w:r>
        <w:rPr>
          <w:rFonts w:hint="eastAsia" w:ascii="宋体" w:hAnsi="宋体" w:cs="宋体"/>
          <w:color w:val="000000"/>
          <w:highlight w:val="none"/>
          <w:lang w:val="en-US" w:eastAsia="zh-CN"/>
        </w:rPr>
        <w:t>附件：</w:t>
      </w:r>
    </w:p>
    <w:p>
      <w:pPr>
        <w:pStyle w:val="4"/>
        <w:numPr>
          <w:ilvl w:val="0"/>
          <w:numId w:val="0"/>
        </w:numPr>
        <w:spacing w:line="360" w:lineRule="auto"/>
        <w:jc w:val="center"/>
        <w:rPr>
          <w:rFonts w:hint="default" w:ascii="宋体" w:hAnsi="宋体" w:cs="宋体"/>
          <w:color w:val="000000"/>
          <w:highlight w:val="none"/>
          <w:lang w:val="en-US"/>
        </w:rPr>
      </w:pPr>
      <w:r>
        <w:rPr>
          <w:rFonts w:hint="eastAsia" w:ascii="宋体" w:hAnsi="宋体" w:cs="宋体"/>
          <w:color w:val="000000"/>
          <w:highlight w:val="none"/>
        </w:rPr>
        <w:t>项目内容、</w:t>
      </w:r>
      <w:r>
        <w:rPr>
          <w:rFonts w:hint="eastAsia" w:ascii="宋体" w:hAnsi="宋体" w:cs="宋体"/>
          <w:color w:val="000000"/>
          <w:highlight w:val="none"/>
          <w:lang w:val="en-US" w:eastAsia="zh-CN"/>
        </w:rPr>
        <w:t>技术要求及商务要求</w:t>
      </w:r>
    </w:p>
    <w:p>
      <w:pPr>
        <w:pStyle w:val="3"/>
        <w:keepNext w:val="0"/>
        <w:keepLines w:val="0"/>
        <w:widowControl/>
        <w:suppressLineNumbers w:val="0"/>
        <w:wordWrap w:val="0"/>
        <w:spacing w:before="150" w:beforeAutospacing="0" w:after="150" w:afterAutospacing="0" w:line="23" w:lineRule="atLeast"/>
        <w:ind w:left="0" w:right="0"/>
        <w:rPr>
          <w:sz w:val="24"/>
          <w:szCs w:val="24"/>
        </w:rPr>
      </w:pPr>
      <w:bookmarkStart w:id="0" w:name="OLE_LINK1"/>
      <w:bookmarkEnd w:id="0"/>
      <w:r>
        <w:rPr>
          <w:rFonts w:hint="eastAsia" w:ascii="宋体" w:hAnsi="宋体" w:eastAsia="宋体" w:cs="宋体"/>
          <w:b/>
          <w:bCs w:val="0"/>
          <w:color w:val="000000"/>
          <w:kern w:val="2"/>
          <w:sz w:val="24"/>
          <w:szCs w:val="24"/>
          <w:shd w:val="clear" w:color="auto" w:fill="FFFFFF"/>
        </w:rPr>
        <w:t>一、</w:t>
      </w:r>
      <w:r>
        <w:rPr>
          <w:rFonts w:hint="eastAsia" w:ascii="宋体" w:hAnsi="宋体" w:eastAsia="宋体" w:cs="宋体"/>
          <w:b/>
          <w:bCs/>
          <w:color w:val="000000"/>
          <w:kern w:val="2"/>
          <w:sz w:val="24"/>
          <w:szCs w:val="24"/>
          <w:shd w:val="clear" w:color="auto" w:fill="FFFFFF"/>
        </w:rPr>
        <w:t>采购范围及内容</w:t>
      </w:r>
    </w:p>
    <w:p>
      <w:pPr>
        <w:pStyle w:val="3"/>
        <w:keepNext w:val="0"/>
        <w:keepLines w:val="0"/>
        <w:widowControl/>
        <w:suppressLineNumbers w:val="0"/>
        <w:wordWrap w:val="0"/>
        <w:adjustRightInd w:val="0"/>
        <w:spacing w:before="0" w:beforeAutospacing="0" w:after="0" w:afterAutospacing="0" w:line="360" w:lineRule="auto"/>
        <w:ind w:left="0" w:right="0"/>
        <w:jc w:val="left"/>
        <w:rPr>
          <w:sz w:val="24"/>
          <w:szCs w:val="24"/>
        </w:rPr>
      </w:pPr>
      <w:r>
        <w:rPr>
          <w:rFonts w:hint="eastAsia" w:ascii="宋体" w:hAnsi="宋体" w:eastAsia="宋体" w:cs="宋体"/>
          <w:b/>
          <w:bCs w:val="0"/>
          <w:color w:val="000000"/>
          <w:kern w:val="2"/>
          <w:sz w:val="24"/>
          <w:szCs w:val="24"/>
          <w:shd w:val="clear" w:color="auto" w:fill="FFFFFF"/>
        </w:rPr>
        <w:t>（一）采购范围</w:t>
      </w:r>
    </w:p>
    <w:p>
      <w:pPr>
        <w:pStyle w:val="3"/>
        <w:keepNext w:val="0"/>
        <w:keepLines w:val="0"/>
        <w:widowControl/>
        <w:suppressLineNumbers w:val="0"/>
        <w:wordWrap w:val="0"/>
        <w:spacing w:before="0" w:beforeAutospacing="0" w:after="0" w:afterAutospacing="0" w:line="360" w:lineRule="auto"/>
        <w:ind w:left="0" w:right="0" w:firstLine="240"/>
        <w:rPr>
          <w:sz w:val="24"/>
          <w:szCs w:val="24"/>
        </w:rPr>
      </w:pPr>
      <w:r>
        <w:rPr>
          <w:rFonts w:hint="eastAsia" w:ascii="宋体" w:hAnsi="宋体" w:eastAsia="宋体" w:cs="Times New Roman"/>
          <w:b w:val="0"/>
          <w:bCs/>
          <w:color w:val="000000"/>
          <w:kern w:val="2"/>
          <w:sz w:val="24"/>
          <w:szCs w:val="24"/>
          <w:shd w:val="clear" w:color="auto" w:fill="FFFFFF"/>
        </w:rPr>
        <w:t xml:space="preserve"> </w:t>
      </w:r>
      <w:r>
        <w:rPr>
          <w:rFonts w:hint="eastAsia" w:ascii="宋体" w:hAnsi="宋体" w:eastAsia="宋体" w:cs="宋体"/>
          <w:b w:val="0"/>
          <w:bCs/>
          <w:color w:val="000000"/>
          <w:kern w:val="2"/>
          <w:sz w:val="24"/>
          <w:szCs w:val="24"/>
          <w:shd w:val="clear" w:color="auto" w:fill="FFFFFF"/>
        </w:rPr>
        <w:t>1.城市道路交通标线更新。本项目更新市城区内部分道路指示标线、禁止标线、警告标线等三类交通标线。</w:t>
      </w:r>
    </w:p>
    <w:p>
      <w:pPr>
        <w:pStyle w:val="3"/>
        <w:keepNext w:val="0"/>
        <w:keepLines w:val="0"/>
        <w:widowControl/>
        <w:suppressLineNumbers w:val="0"/>
        <w:wordWrap w:val="0"/>
        <w:adjustRightInd w:val="0"/>
        <w:spacing w:before="0" w:beforeAutospacing="0" w:after="0" w:afterAutospacing="0" w:line="360" w:lineRule="auto"/>
        <w:ind w:left="0" w:right="0"/>
        <w:jc w:val="left"/>
        <w:rPr>
          <w:sz w:val="24"/>
          <w:szCs w:val="24"/>
        </w:rPr>
      </w:pPr>
      <w:r>
        <w:rPr>
          <w:rFonts w:hint="eastAsia" w:ascii="宋体" w:hAnsi="宋体" w:eastAsia="宋体" w:cs="宋体"/>
          <w:b/>
          <w:bCs w:val="0"/>
          <w:color w:val="000000"/>
          <w:kern w:val="2"/>
          <w:sz w:val="24"/>
          <w:szCs w:val="24"/>
          <w:shd w:val="clear" w:color="auto" w:fill="FFFFFF"/>
        </w:rPr>
        <w:t>（二）采购项目内容</w:t>
      </w:r>
    </w:p>
    <w:p>
      <w:pPr>
        <w:pStyle w:val="3"/>
        <w:keepNext w:val="0"/>
        <w:keepLines w:val="0"/>
        <w:widowControl/>
        <w:suppressLineNumbers w:val="0"/>
        <w:wordWrap w:val="0"/>
        <w:spacing w:before="0" w:beforeAutospacing="0" w:after="0" w:afterAutospacing="0" w:line="360" w:lineRule="auto"/>
        <w:ind w:left="0" w:right="0" w:firstLine="480"/>
        <w:rPr>
          <w:sz w:val="24"/>
          <w:szCs w:val="24"/>
        </w:rPr>
      </w:pPr>
      <w:r>
        <w:rPr>
          <w:rFonts w:hint="eastAsia" w:ascii="宋体" w:hAnsi="宋体" w:eastAsia="宋体" w:cs="宋体"/>
          <w:b w:val="0"/>
          <w:bCs/>
          <w:color w:val="000000"/>
          <w:kern w:val="2"/>
          <w:sz w:val="24"/>
          <w:szCs w:val="24"/>
          <w:shd w:val="clear" w:color="auto" w:fill="FFFFFF"/>
        </w:rPr>
        <w:t>1.按采购人要求新施划标线、清除废旧标线、覆盖翻新既有标线。</w:t>
      </w:r>
    </w:p>
    <w:p>
      <w:pPr>
        <w:pStyle w:val="3"/>
        <w:keepNext w:val="0"/>
        <w:keepLines w:val="0"/>
        <w:widowControl/>
        <w:suppressLineNumbers w:val="0"/>
        <w:wordWrap w:val="0"/>
        <w:spacing w:before="0" w:beforeAutospacing="0" w:after="0" w:afterAutospacing="0" w:line="360" w:lineRule="auto"/>
        <w:ind w:left="0" w:right="0" w:firstLine="470"/>
        <w:rPr>
          <w:sz w:val="24"/>
          <w:szCs w:val="24"/>
        </w:rPr>
      </w:pPr>
      <w:r>
        <w:rPr>
          <w:rFonts w:hint="eastAsia" w:ascii="宋体" w:hAnsi="宋体" w:eastAsia="宋体" w:cs="宋体"/>
          <w:b w:val="0"/>
          <w:bCs/>
          <w:color w:val="000000"/>
          <w:kern w:val="2"/>
          <w:sz w:val="24"/>
          <w:szCs w:val="24"/>
          <w:shd w:val="clear" w:color="auto" w:fill="FFFFFF"/>
        </w:rPr>
        <w:t>1.1 新施划标线：在缺失、无标线的道路上新施划标线或清除废旧标线后重新施划标线。</w:t>
      </w:r>
    </w:p>
    <w:p>
      <w:pPr>
        <w:pStyle w:val="3"/>
        <w:keepNext w:val="0"/>
        <w:keepLines w:val="0"/>
        <w:widowControl/>
        <w:suppressLineNumbers w:val="0"/>
        <w:wordWrap w:val="0"/>
        <w:spacing w:before="0" w:beforeAutospacing="0" w:after="0" w:afterAutospacing="0" w:line="360" w:lineRule="auto"/>
        <w:ind w:left="0" w:right="0" w:firstLine="470"/>
        <w:rPr>
          <w:sz w:val="24"/>
          <w:szCs w:val="24"/>
        </w:rPr>
      </w:pPr>
      <w:r>
        <w:rPr>
          <w:rFonts w:hint="eastAsia" w:ascii="宋体" w:hAnsi="宋体" w:eastAsia="宋体" w:cs="宋体"/>
          <w:b w:val="0"/>
          <w:bCs/>
          <w:color w:val="000000"/>
          <w:kern w:val="2"/>
          <w:sz w:val="24"/>
          <w:szCs w:val="24"/>
          <w:shd w:val="clear" w:color="auto" w:fill="FFFFFF"/>
        </w:rPr>
        <w:t>1.2 清除废旧标线：对既有废旧标线进行清除。</w:t>
      </w:r>
    </w:p>
    <w:p>
      <w:pPr>
        <w:pStyle w:val="3"/>
        <w:keepNext w:val="0"/>
        <w:keepLines w:val="0"/>
        <w:widowControl/>
        <w:suppressLineNumbers w:val="0"/>
        <w:wordWrap w:val="0"/>
        <w:spacing w:before="0" w:beforeAutospacing="0" w:after="0" w:afterAutospacing="0" w:line="360" w:lineRule="auto"/>
        <w:ind w:left="0" w:right="0" w:firstLine="470"/>
        <w:rPr>
          <w:sz w:val="24"/>
          <w:szCs w:val="24"/>
        </w:rPr>
      </w:pPr>
      <w:r>
        <w:rPr>
          <w:rFonts w:hint="eastAsia" w:ascii="宋体" w:hAnsi="宋体" w:eastAsia="宋体" w:cs="宋体"/>
          <w:b w:val="0"/>
          <w:bCs/>
          <w:color w:val="000000"/>
          <w:kern w:val="2"/>
          <w:sz w:val="24"/>
          <w:szCs w:val="24"/>
          <w:shd w:val="clear" w:color="auto" w:fill="FFFFFF"/>
        </w:rPr>
        <w:t>1.3覆盖翻新既有标线：在既有标线模糊不清、脱落或磨损严重的情况下，对原标线进行覆盖后施划新的标线。</w:t>
      </w:r>
    </w:p>
    <w:p>
      <w:pPr>
        <w:pStyle w:val="3"/>
        <w:keepNext w:val="0"/>
        <w:keepLines w:val="0"/>
        <w:widowControl/>
        <w:suppressLineNumbers w:val="0"/>
        <w:wordWrap w:val="0"/>
        <w:spacing w:before="0" w:beforeAutospacing="0" w:after="0" w:afterAutospacing="0" w:line="360" w:lineRule="auto"/>
        <w:ind w:left="0" w:right="0" w:firstLine="470"/>
        <w:rPr>
          <w:sz w:val="24"/>
          <w:szCs w:val="24"/>
        </w:rPr>
      </w:pPr>
      <w:r>
        <w:rPr>
          <w:rFonts w:hint="eastAsia" w:ascii="宋体" w:hAnsi="宋体" w:eastAsia="宋体" w:cs="宋体"/>
          <w:b w:val="0"/>
          <w:bCs/>
          <w:color w:val="000000"/>
          <w:kern w:val="2"/>
          <w:sz w:val="24"/>
          <w:szCs w:val="24"/>
          <w:shd w:val="clear" w:color="auto" w:fill="FFFFFF"/>
        </w:rPr>
        <w:t>2.根据采购人安排，及时施划、翻新“电子警察”的配套标线。</w:t>
      </w:r>
    </w:p>
    <w:p>
      <w:pPr>
        <w:pStyle w:val="3"/>
        <w:keepNext w:val="0"/>
        <w:keepLines w:val="0"/>
        <w:widowControl/>
        <w:suppressLineNumbers w:val="0"/>
        <w:wordWrap w:val="0"/>
        <w:spacing w:before="0" w:beforeAutospacing="0" w:after="0" w:afterAutospacing="0" w:line="360" w:lineRule="auto"/>
        <w:ind w:left="0" w:right="0" w:firstLine="470"/>
        <w:rPr>
          <w:sz w:val="24"/>
          <w:szCs w:val="24"/>
        </w:rPr>
      </w:pPr>
      <w:r>
        <w:rPr>
          <w:rFonts w:hint="eastAsia" w:ascii="宋体" w:hAnsi="宋体" w:eastAsia="宋体" w:cs="宋体"/>
          <w:b w:val="0"/>
          <w:bCs/>
          <w:color w:val="000000"/>
          <w:kern w:val="2"/>
          <w:sz w:val="24"/>
          <w:szCs w:val="24"/>
          <w:shd w:val="clear" w:color="auto" w:fill="FFFFFF"/>
        </w:rPr>
        <w:t>3. 采购人安排的其他涉及交通标线的应急任务。</w:t>
      </w:r>
    </w:p>
    <w:p>
      <w:pPr>
        <w:pStyle w:val="3"/>
        <w:keepNext w:val="0"/>
        <w:keepLines w:val="0"/>
        <w:widowControl/>
        <w:suppressLineNumbers w:val="0"/>
        <w:wordWrap w:val="0"/>
        <w:spacing w:before="210" w:beforeAutospacing="0" w:after="210" w:afterAutospacing="0" w:line="360" w:lineRule="auto"/>
        <w:ind w:left="0" w:right="0"/>
        <w:rPr>
          <w:sz w:val="24"/>
          <w:szCs w:val="24"/>
        </w:rPr>
      </w:pPr>
      <w:r>
        <w:rPr>
          <w:rFonts w:hint="eastAsia" w:ascii="宋体" w:hAnsi="宋体" w:eastAsia="宋体" w:cs="宋体"/>
          <w:b/>
          <w:bCs w:val="0"/>
          <w:color w:val="000000"/>
          <w:sz w:val="24"/>
          <w:szCs w:val="24"/>
          <w:shd w:val="clear" w:color="auto" w:fill="FFFFFF"/>
        </w:rPr>
        <w:t>（三）采购数量</w:t>
      </w:r>
    </w:p>
    <w:p>
      <w:pPr>
        <w:pStyle w:val="3"/>
        <w:keepNext w:val="0"/>
        <w:keepLines w:val="0"/>
        <w:widowControl/>
        <w:suppressLineNumbers w:val="0"/>
        <w:wordWrap w:val="0"/>
        <w:spacing w:before="210" w:beforeAutospacing="0" w:after="210" w:afterAutospacing="0" w:line="360" w:lineRule="auto"/>
        <w:ind w:left="0" w:right="0" w:firstLine="600"/>
        <w:rPr>
          <w:sz w:val="24"/>
          <w:szCs w:val="24"/>
        </w:rPr>
      </w:pPr>
      <w:r>
        <w:rPr>
          <w:rFonts w:hint="eastAsia" w:ascii="宋体" w:hAnsi="宋体" w:eastAsia="宋体" w:cs="宋体"/>
          <w:bCs/>
          <w:color w:val="000000"/>
          <w:kern w:val="2"/>
          <w:sz w:val="24"/>
          <w:szCs w:val="24"/>
          <w:shd w:val="clear" w:color="auto" w:fill="FFFFFF"/>
        </w:rPr>
        <w:t>1.普通标线：20930平方米</w:t>
      </w:r>
    </w:p>
    <w:p>
      <w:pPr>
        <w:pStyle w:val="3"/>
        <w:keepNext w:val="0"/>
        <w:keepLines w:val="0"/>
        <w:widowControl/>
        <w:suppressLineNumbers w:val="0"/>
        <w:wordWrap w:val="0"/>
        <w:spacing w:before="210" w:beforeAutospacing="0" w:after="210" w:afterAutospacing="0" w:line="360" w:lineRule="auto"/>
        <w:ind w:left="0" w:right="0" w:firstLine="600"/>
        <w:rPr>
          <w:sz w:val="24"/>
          <w:szCs w:val="24"/>
        </w:rPr>
      </w:pPr>
      <w:r>
        <w:rPr>
          <w:rFonts w:hint="eastAsia" w:ascii="宋体" w:hAnsi="宋体" w:eastAsia="宋体" w:cs="宋体"/>
          <w:bCs/>
          <w:color w:val="000000"/>
          <w:kern w:val="2"/>
          <w:sz w:val="24"/>
          <w:szCs w:val="24"/>
          <w:shd w:val="clear" w:color="auto" w:fill="FFFFFF"/>
        </w:rPr>
        <w:t>2.突起振动线：1000平方米</w:t>
      </w:r>
    </w:p>
    <w:p>
      <w:pPr>
        <w:pStyle w:val="3"/>
        <w:keepNext w:val="0"/>
        <w:keepLines w:val="0"/>
        <w:widowControl/>
        <w:suppressLineNumbers w:val="0"/>
        <w:wordWrap w:val="0"/>
        <w:spacing w:before="210" w:beforeAutospacing="0" w:after="210" w:afterAutospacing="0" w:line="360" w:lineRule="auto"/>
        <w:ind w:left="0" w:right="0" w:firstLine="600"/>
        <w:rPr>
          <w:sz w:val="24"/>
          <w:szCs w:val="24"/>
        </w:rPr>
      </w:pPr>
      <w:r>
        <w:rPr>
          <w:rFonts w:hint="eastAsia" w:ascii="宋体" w:hAnsi="宋体" w:eastAsia="宋体" w:cs="宋体"/>
          <w:color w:val="000000"/>
          <w:sz w:val="24"/>
          <w:szCs w:val="24"/>
          <w:shd w:val="clear" w:color="auto" w:fill="FFFFFF"/>
        </w:rPr>
        <w:t>3.实际结算数量以竣工验收数量为准。</w:t>
      </w:r>
    </w:p>
    <w:p>
      <w:pPr>
        <w:pStyle w:val="3"/>
        <w:keepNext w:val="0"/>
        <w:keepLines w:val="0"/>
        <w:widowControl/>
        <w:suppressLineNumbers w:val="0"/>
        <w:wordWrap w:val="0"/>
        <w:spacing w:before="0" w:beforeAutospacing="0" w:after="0" w:afterAutospacing="0" w:line="360" w:lineRule="auto"/>
        <w:ind w:left="0" w:right="0"/>
        <w:outlineLvl w:val="0"/>
        <w:rPr>
          <w:sz w:val="24"/>
          <w:szCs w:val="24"/>
        </w:rPr>
      </w:pPr>
      <w:r>
        <w:rPr>
          <w:rFonts w:hint="eastAsia" w:ascii="宋体" w:hAnsi="宋体" w:eastAsia="宋体" w:cs="宋体"/>
          <w:b/>
          <w:bCs w:val="0"/>
          <w:color w:val="000000"/>
          <w:kern w:val="2"/>
          <w:sz w:val="24"/>
          <w:szCs w:val="24"/>
          <w:shd w:val="clear" w:color="auto" w:fill="FFFFFF"/>
        </w:rPr>
        <w:t>二、采购项目依据和技术要求</w:t>
      </w:r>
    </w:p>
    <w:p>
      <w:pPr>
        <w:pStyle w:val="3"/>
        <w:keepNext w:val="0"/>
        <w:keepLines w:val="0"/>
        <w:widowControl/>
        <w:suppressLineNumbers w:val="0"/>
        <w:wordWrap w:val="0"/>
        <w:spacing w:before="210" w:beforeAutospacing="0" w:after="210" w:afterAutospacing="0" w:line="360" w:lineRule="auto"/>
        <w:ind w:left="0" w:right="0"/>
        <w:rPr>
          <w:sz w:val="24"/>
          <w:szCs w:val="24"/>
        </w:rPr>
      </w:pPr>
      <w:r>
        <w:rPr>
          <w:rFonts w:hint="eastAsia" w:ascii="宋体" w:hAnsi="宋体" w:eastAsia="宋体" w:cs="宋体"/>
          <w:b/>
          <w:bCs/>
          <w:color w:val="000000"/>
          <w:sz w:val="24"/>
          <w:szCs w:val="24"/>
          <w:shd w:val="clear" w:color="auto" w:fill="FFFFFF"/>
        </w:rPr>
        <w:t>（一）法律法规依据</w:t>
      </w:r>
    </w:p>
    <w:p>
      <w:pPr>
        <w:pStyle w:val="3"/>
        <w:keepNext w:val="0"/>
        <w:keepLines w:val="0"/>
        <w:widowControl/>
        <w:suppressLineNumbers w:val="0"/>
        <w:wordWrap w:val="0"/>
        <w:adjustRightInd w:val="0"/>
        <w:spacing w:before="0" w:beforeAutospacing="0" w:after="0" w:afterAutospacing="0" w:line="360" w:lineRule="auto"/>
        <w:ind w:left="0" w:right="0" w:firstLine="360"/>
        <w:jc w:val="left"/>
        <w:rPr>
          <w:sz w:val="24"/>
          <w:szCs w:val="24"/>
        </w:rPr>
      </w:pPr>
      <w:r>
        <w:rPr>
          <w:rFonts w:hint="eastAsia" w:ascii="宋体" w:hAnsi="宋体" w:eastAsia="宋体" w:cs="宋体"/>
          <w:color w:val="000000"/>
          <w:kern w:val="2"/>
          <w:sz w:val="24"/>
          <w:szCs w:val="24"/>
          <w:shd w:val="clear" w:color="auto" w:fill="FFFFFF"/>
        </w:rPr>
        <w:t>1.《中华人民共和国道路交通安全法》</w:t>
      </w:r>
    </w:p>
    <w:p>
      <w:pPr>
        <w:pStyle w:val="3"/>
        <w:keepNext w:val="0"/>
        <w:keepLines w:val="0"/>
        <w:widowControl/>
        <w:suppressLineNumbers w:val="0"/>
        <w:wordWrap w:val="0"/>
        <w:spacing w:before="210" w:beforeAutospacing="0" w:after="210" w:afterAutospacing="0" w:line="360" w:lineRule="auto"/>
        <w:ind w:left="0" w:right="0" w:firstLine="360"/>
        <w:rPr>
          <w:sz w:val="24"/>
          <w:szCs w:val="24"/>
        </w:rPr>
      </w:pPr>
      <w:r>
        <w:rPr>
          <w:rFonts w:hint="eastAsia" w:ascii="宋体" w:hAnsi="宋体" w:eastAsia="宋体" w:cs="宋体"/>
          <w:color w:val="000000"/>
          <w:sz w:val="24"/>
          <w:szCs w:val="24"/>
          <w:shd w:val="clear" w:color="auto" w:fill="FFFFFF"/>
        </w:rPr>
        <w:t>2.《中华人民共和国安全生产法》</w:t>
      </w:r>
    </w:p>
    <w:p>
      <w:pPr>
        <w:pStyle w:val="3"/>
        <w:keepNext w:val="0"/>
        <w:keepLines w:val="0"/>
        <w:widowControl/>
        <w:suppressLineNumbers w:val="0"/>
        <w:wordWrap w:val="0"/>
        <w:spacing w:before="210" w:beforeAutospacing="0" w:after="210" w:afterAutospacing="0" w:line="360" w:lineRule="auto"/>
        <w:ind w:left="0" w:right="0" w:firstLine="360"/>
        <w:rPr>
          <w:sz w:val="24"/>
          <w:szCs w:val="24"/>
        </w:rPr>
      </w:pPr>
      <w:r>
        <w:rPr>
          <w:rFonts w:hint="eastAsia" w:ascii="宋体" w:hAnsi="宋体" w:eastAsia="宋体" w:cs="宋体"/>
          <w:color w:val="000000"/>
          <w:sz w:val="24"/>
          <w:szCs w:val="24"/>
          <w:shd w:val="clear" w:color="auto" w:fill="FFFFFF"/>
        </w:rPr>
        <w:t>3.《中华人民共和国道路交通安全法实施条例》</w:t>
      </w:r>
    </w:p>
    <w:p>
      <w:pPr>
        <w:pStyle w:val="3"/>
        <w:keepNext w:val="0"/>
        <w:keepLines w:val="0"/>
        <w:widowControl/>
        <w:suppressLineNumbers w:val="0"/>
        <w:wordWrap w:val="0"/>
        <w:adjustRightInd w:val="0"/>
        <w:spacing w:before="0" w:beforeAutospacing="0" w:after="0" w:afterAutospacing="0" w:line="360" w:lineRule="auto"/>
        <w:ind w:left="0" w:right="0" w:firstLine="360"/>
        <w:jc w:val="left"/>
        <w:rPr>
          <w:sz w:val="24"/>
          <w:szCs w:val="24"/>
        </w:rPr>
      </w:pPr>
      <w:r>
        <w:rPr>
          <w:rFonts w:hint="eastAsia" w:ascii="宋体" w:hAnsi="宋体" w:eastAsia="宋体" w:cs="宋体"/>
          <w:color w:val="000000"/>
          <w:kern w:val="2"/>
          <w:sz w:val="24"/>
          <w:szCs w:val="24"/>
          <w:shd w:val="clear" w:color="auto" w:fill="FFFFFF"/>
        </w:rPr>
        <w:t>4.《道路交通标志和标线》（GB5768-2009）</w:t>
      </w:r>
    </w:p>
    <w:p>
      <w:pPr>
        <w:pStyle w:val="3"/>
        <w:keepNext w:val="0"/>
        <w:keepLines w:val="0"/>
        <w:widowControl/>
        <w:suppressLineNumbers w:val="0"/>
        <w:wordWrap w:val="0"/>
        <w:adjustRightInd w:val="0"/>
        <w:spacing w:before="0" w:beforeAutospacing="0" w:after="0" w:afterAutospacing="0" w:line="360" w:lineRule="auto"/>
        <w:ind w:left="0" w:right="0" w:firstLine="360"/>
        <w:jc w:val="left"/>
        <w:rPr>
          <w:sz w:val="24"/>
          <w:szCs w:val="24"/>
        </w:rPr>
      </w:pPr>
      <w:r>
        <w:rPr>
          <w:rFonts w:hint="eastAsia" w:ascii="宋体" w:hAnsi="宋体" w:eastAsia="宋体" w:cs="宋体"/>
          <w:color w:val="000000"/>
          <w:kern w:val="2"/>
          <w:sz w:val="24"/>
          <w:szCs w:val="24"/>
          <w:shd w:val="clear" w:color="auto" w:fill="FFFFFF"/>
        </w:rPr>
        <w:t>5.《城市道路交通标志和标线设置规范》(GB51038-2015）</w:t>
      </w:r>
    </w:p>
    <w:p>
      <w:pPr>
        <w:pStyle w:val="3"/>
        <w:keepNext w:val="0"/>
        <w:keepLines w:val="0"/>
        <w:widowControl/>
        <w:suppressLineNumbers w:val="0"/>
        <w:wordWrap w:val="0"/>
        <w:adjustRightInd w:val="0"/>
        <w:spacing w:before="0" w:beforeAutospacing="0" w:after="0" w:afterAutospacing="0" w:line="360" w:lineRule="auto"/>
        <w:ind w:left="0" w:right="0" w:firstLine="360"/>
        <w:jc w:val="left"/>
        <w:rPr>
          <w:sz w:val="24"/>
          <w:szCs w:val="24"/>
        </w:rPr>
      </w:pPr>
      <w:r>
        <w:rPr>
          <w:rFonts w:hint="eastAsia" w:ascii="宋体" w:hAnsi="宋体" w:eastAsia="宋体" w:cs="宋体"/>
          <w:color w:val="000000"/>
          <w:kern w:val="2"/>
          <w:sz w:val="24"/>
          <w:szCs w:val="24"/>
          <w:shd w:val="clear" w:color="auto" w:fill="FFFFFF"/>
        </w:rPr>
        <w:t>6.《道路交通标线质量要求和检测方法》（GB/T16311-2009）</w:t>
      </w:r>
    </w:p>
    <w:p>
      <w:pPr>
        <w:pStyle w:val="3"/>
        <w:keepNext w:val="0"/>
        <w:keepLines w:val="0"/>
        <w:widowControl/>
        <w:suppressLineNumbers w:val="0"/>
        <w:wordWrap w:val="0"/>
        <w:adjustRightInd w:val="0"/>
        <w:spacing w:before="0" w:beforeAutospacing="0" w:after="0" w:afterAutospacing="0" w:line="360" w:lineRule="auto"/>
        <w:ind w:left="0" w:right="0" w:firstLine="360"/>
        <w:jc w:val="left"/>
        <w:outlineLvl w:val="0"/>
        <w:rPr>
          <w:sz w:val="24"/>
          <w:szCs w:val="24"/>
        </w:rPr>
      </w:pPr>
      <w:r>
        <w:rPr>
          <w:rFonts w:hint="eastAsia" w:ascii="宋体" w:hAnsi="宋体" w:eastAsia="宋体" w:cs="宋体"/>
          <w:color w:val="000000"/>
          <w:kern w:val="2"/>
          <w:sz w:val="24"/>
          <w:szCs w:val="24"/>
          <w:shd w:val="clear" w:color="auto" w:fill="FFFFFF"/>
        </w:rPr>
        <w:t>7.《路面标线涂料》（JT/T280－2004）</w:t>
      </w:r>
    </w:p>
    <w:p>
      <w:pPr>
        <w:pStyle w:val="3"/>
        <w:keepNext w:val="0"/>
        <w:keepLines w:val="0"/>
        <w:widowControl/>
        <w:suppressLineNumbers w:val="0"/>
        <w:wordWrap w:val="0"/>
        <w:spacing w:before="210" w:beforeAutospacing="0" w:after="210" w:afterAutospacing="0" w:line="360" w:lineRule="auto"/>
        <w:ind w:left="0" w:right="0" w:firstLine="360"/>
        <w:rPr>
          <w:sz w:val="24"/>
          <w:szCs w:val="24"/>
        </w:rPr>
      </w:pPr>
      <w:r>
        <w:rPr>
          <w:rFonts w:hint="eastAsia" w:ascii="宋体" w:hAnsi="宋体" w:eastAsia="宋体" w:cs="宋体"/>
          <w:color w:val="000000"/>
          <w:sz w:val="24"/>
          <w:szCs w:val="24"/>
          <w:shd w:val="clear" w:color="auto" w:fill="FFFFFF"/>
        </w:rPr>
        <w:t>8.《路面标线用玻璃珠》（GB/T24722-2009）</w:t>
      </w:r>
    </w:p>
    <w:p>
      <w:pPr>
        <w:pStyle w:val="3"/>
        <w:keepNext w:val="0"/>
        <w:keepLines w:val="0"/>
        <w:widowControl/>
        <w:suppressLineNumbers w:val="0"/>
        <w:wordWrap w:val="0"/>
        <w:adjustRightInd w:val="0"/>
        <w:spacing w:before="0" w:beforeAutospacing="0" w:after="0" w:afterAutospacing="0" w:line="360" w:lineRule="auto"/>
        <w:ind w:left="0" w:right="0" w:firstLine="360"/>
        <w:jc w:val="left"/>
        <w:rPr>
          <w:sz w:val="24"/>
          <w:szCs w:val="24"/>
        </w:rPr>
      </w:pPr>
      <w:r>
        <w:rPr>
          <w:rFonts w:hint="eastAsia" w:ascii="宋体" w:hAnsi="宋体" w:eastAsia="宋体" w:cs="宋体"/>
          <w:color w:val="000000"/>
          <w:kern w:val="2"/>
          <w:sz w:val="24"/>
          <w:szCs w:val="24"/>
          <w:shd w:val="clear" w:color="auto" w:fill="FFFFFF"/>
        </w:rPr>
        <w:t>9.《路面防滑涂料》（JTT 712-2008）</w:t>
      </w:r>
    </w:p>
    <w:p>
      <w:pPr>
        <w:pStyle w:val="3"/>
        <w:keepNext w:val="0"/>
        <w:keepLines w:val="0"/>
        <w:widowControl/>
        <w:suppressLineNumbers w:val="0"/>
        <w:wordWrap w:val="0"/>
        <w:adjustRightInd w:val="0"/>
        <w:spacing w:before="0" w:beforeAutospacing="0" w:after="0" w:afterAutospacing="0" w:line="360" w:lineRule="auto"/>
        <w:ind w:left="0" w:right="0" w:firstLine="360"/>
        <w:jc w:val="left"/>
        <w:outlineLvl w:val="0"/>
        <w:rPr>
          <w:sz w:val="24"/>
          <w:szCs w:val="24"/>
        </w:rPr>
      </w:pPr>
      <w:r>
        <w:rPr>
          <w:rFonts w:hint="eastAsia" w:ascii="宋体" w:hAnsi="宋体" w:eastAsia="宋体" w:cs="宋体"/>
          <w:color w:val="000000"/>
          <w:kern w:val="2"/>
          <w:sz w:val="24"/>
          <w:szCs w:val="24"/>
          <w:shd w:val="clear" w:color="auto" w:fill="FFFFFF"/>
        </w:rPr>
        <w:t>10.《公路交通安全设施施工技术规范》（JTG F71-2006）</w:t>
      </w:r>
    </w:p>
    <w:p>
      <w:pPr>
        <w:pStyle w:val="3"/>
        <w:keepNext w:val="0"/>
        <w:keepLines w:val="0"/>
        <w:widowControl/>
        <w:suppressLineNumbers w:val="0"/>
        <w:wordWrap w:val="0"/>
        <w:spacing w:before="0" w:beforeAutospacing="0" w:after="0" w:afterAutospacing="0" w:line="360" w:lineRule="auto"/>
        <w:ind w:left="0" w:right="0" w:firstLine="480"/>
        <w:rPr>
          <w:sz w:val="24"/>
          <w:szCs w:val="24"/>
        </w:rPr>
      </w:pPr>
      <w:r>
        <w:rPr>
          <w:rFonts w:hint="eastAsia" w:ascii="宋体" w:hAnsi="宋体" w:eastAsia="宋体" w:cs="宋体"/>
          <w:color w:val="000000"/>
          <w:kern w:val="2"/>
          <w:sz w:val="24"/>
          <w:szCs w:val="24"/>
          <w:shd w:val="clear" w:color="auto" w:fill="FFFFFF"/>
        </w:rPr>
        <w:t>注：上述“国家、行业、地方标准与规范”以及其他“国家、行业、地方标准与规范”中涉及的技术要求、相关标准发生变化的以最新标准为准。</w:t>
      </w:r>
    </w:p>
    <w:p>
      <w:pPr>
        <w:pStyle w:val="3"/>
        <w:keepNext w:val="0"/>
        <w:keepLines w:val="0"/>
        <w:widowControl/>
        <w:suppressLineNumbers w:val="0"/>
        <w:wordWrap w:val="0"/>
        <w:adjustRightInd w:val="0"/>
        <w:spacing w:before="0" w:beforeAutospacing="0" w:after="0" w:afterAutospacing="0" w:line="360" w:lineRule="auto"/>
        <w:ind w:left="0" w:right="0"/>
        <w:jc w:val="left"/>
        <w:rPr>
          <w:sz w:val="24"/>
          <w:szCs w:val="24"/>
        </w:rPr>
      </w:pPr>
      <w:r>
        <w:rPr>
          <w:rFonts w:hint="eastAsia" w:ascii="宋体" w:hAnsi="宋体" w:eastAsia="宋体" w:cs="宋体"/>
          <w:color w:val="000000"/>
          <w:kern w:val="2"/>
          <w:sz w:val="24"/>
          <w:szCs w:val="24"/>
          <w:shd w:val="clear" w:color="auto" w:fill="FFFFFF"/>
        </w:rPr>
        <w:t xml:space="preserve"> </w:t>
      </w:r>
      <w:r>
        <w:rPr>
          <w:rFonts w:hint="eastAsia" w:ascii="宋体" w:hAnsi="宋体" w:eastAsia="宋体" w:cs="宋体"/>
          <w:b/>
          <w:bCs/>
          <w:color w:val="000000"/>
          <w:kern w:val="2"/>
          <w:sz w:val="24"/>
          <w:szCs w:val="24"/>
          <w:shd w:val="clear" w:color="auto" w:fill="FFFFFF"/>
        </w:rPr>
        <w:t>（二）交通标线技术要求</w:t>
      </w:r>
    </w:p>
    <w:p>
      <w:pPr>
        <w:pStyle w:val="3"/>
        <w:keepNext w:val="0"/>
        <w:keepLines w:val="0"/>
        <w:widowControl/>
        <w:suppressLineNumbers w:val="0"/>
        <w:wordWrap w:val="0"/>
        <w:spacing w:before="0" w:beforeAutospacing="0" w:after="0" w:afterAutospacing="0" w:line="360" w:lineRule="auto"/>
        <w:ind w:left="0" w:right="0" w:firstLine="470"/>
        <w:outlineLvl w:val="0"/>
        <w:rPr>
          <w:sz w:val="24"/>
          <w:szCs w:val="24"/>
        </w:rPr>
      </w:pPr>
      <w:r>
        <w:rPr>
          <w:rFonts w:hint="eastAsia" w:ascii="宋体" w:hAnsi="宋体" w:eastAsia="宋体" w:cs="宋体"/>
          <w:b w:val="0"/>
          <w:bCs/>
          <w:color w:val="000000"/>
          <w:kern w:val="2"/>
          <w:sz w:val="24"/>
          <w:szCs w:val="24"/>
          <w:shd w:val="clear" w:color="auto" w:fill="FFFFFF"/>
        </w:rPr>
        <w:t>1.材料技术要求</w:t>
      </w:r>
    </w:p>
    <w:p>
      <w:pPr>
        <w:pStyle w:val="3"/>
        <w:keepNext w:val="0"/>
        <w:keepLines w:val="0"/>
        <w:widowControl/>
        <w:suppressLineNumbers w:val="0"/>
        <w:wordWrap w:val="0"/>
        <w:adjustRightInd w:val="0"/>
        <w:spacing w:before="0" w:beforeAutospacing="0" w:after="0" w:afterAutospacing="0" w:line="360" w:lineRule="auto"/>
        <w:ind w:left="-105" w:leftChars="-50" w:right="0" w:firstLine="600"/>
        <w:rPr>
          <w:sz w:val="24"/>
          <w:szCs w:val="24"/>
        </w:rPr>
      </w:pPr>
      <w:r>
        <w:rPr>
          <w:rFonts w:hint="eastAsia" w:ascii="宋体" w:hAnsi="宋体" w:eastAsia="宋体" w:cs="宋体"/>
          <w:color w:val="000000"/>
          <w:kern w:val="2"/>
          <w:sz w:val="24"/>
          <w:szCs w:val="24"/>
          <w:shd w:val="clear" w:color="auto" w:fill="FFFFFF"/>
        </w:rPr>
        <w:t>1.1热熔路面标线涂料符合《路面标线涂料》JT/T280-2004热熔型反光型和热熔型突起型标准。基本技术参数：密度：1.8-2.3g/cm3；软化点：90-125°C；涂膜外观：干燥后，应无发皱、泛花、起泡、开裂、粘胎等现象，涂膜颜色和外观应与标准板差异不大；不粘胎干燥时间(min)≤3；耐磨性：（200转/1000g后减重）≤80 mg（JM-100橡胶砂轮）；耐碱性：在氢氧化钙饱和溶液中浸24h应无异常现象；玻珠含量：18-25%；加热稳定性：200-220度温度搅拌下，4小时内应无明显泛黄、焦化结块等现象。</w:t>
      </w:r>
    </w:p>
    <w:p>
      <w:pPr>
        <w:pStyle w:val="3"/>
        <w:keepNext w:val="0"/>
        <w:keepLines w:val="0"/>
        <w:widowControl/>
        <w:suppressLineNumbers w:val="0"/>
        <w:wordWrap w:val="0"/>
        <w:adjustRightInd w:val="0"/>
        <w:spacing w:before="0" w:beforeAutospacing="0" w:after="0" w:afterAutospacing="0" w:line="360" w:lineRule="auto"/>
        <w:ind w:left="-105" w:leftChars="-50" w:right="0" w:firstLine="360"/>
        <w:rPr>
          <w:sz w:val="24"/>
          <w:szCs w:val="24"/>
        </w:rPr>
      </w:pPr>
      <w:r>
        <w:rPr>
          <w:rFonts w:hint="eastAsia" w:ascii="宋体" w:hAnsi="宋体" w:eastAsia="宋体" w:cs="宋体"/>
          <w:color w:val="000000"/>
          <w:kern w:val="2"/>
          <w:sz w:val="24"/>
          <w:szCs w:val="24"/>
          <w:shd w:val="clear" w:color="auto" w:fill="FFFFFF"/>
        </w:rPr>
        <w:t>1.2面撒玻璃微珠符合国家《路面标线用玻璃珠》（GB/T24722-2009）的要求，并应满足以下要求：玻璃珠成圆率不小于70%，粒径为 0.6～0.85mm的玻璃珠质量含量应为 25%～30%。</w:t>
      </w:r>
    </w:p>
    <w:p>
      <w:pPr>
        <w:pStyle w:val="3"/>
        <w:keepNext w:val="0"/>
        <w:keepLines w:val="0"/>
        <w:widowControl/>
        <w:suppressLineNumbers w:val="0"/>
        <w:wordWrap w:val="0"/>
        <w:spacing w:before="0" w:beforeAutospacing="0" w:after="0" w:afterAutospacing="0" w:line="360" w:lineRule="auto"/>
        <w:ind w:left="0" w:right="0" w:firstLine="360"/>
        <w:rPr>
          <w:sz w:val="24"/>
          <w:szCs w:val="24"/>
        </w:rPr>
      </w:pPr>
      <w:r>
        <w:rPr>
          <w:rFonts w:hint="eastAsia" w:ascii="宋体" w:hAnsi="宋体" w:eastAsia="宋体" w:cs="宋体"/>
          <w:color w:val="000000"/>
          <w:kern w:val="2"/>
          <w:sz w:val="24"/>
          <w:szCs w:val="24"/>
          <w:shd w:val="clear" w:color="auto" w:fill="FFFFFF"/>
        </w:rPr>
        <w:t>1.3标线涂料中预混玻璃珠的含量应为 18%～25%，面撒玻璃珠的撒布量为 0.35～0.4 kg/㎡，面撒玻璃珠嵌入标线中部分为玻璃珠粒径的 50%～70%；</w:t>
      </w:r>
    </w:p>
    <w:p>
      <w:pPr>
        <w:pStyle w:val="3"/>
        <w:keepNext w:val="0"/>
        <w:keepLines w:val="0"/>
        <w:widowControl/>
        <w:suppressLineNumbers w:val="0"/>
        <w:wordWrap w:val="0"/>
        <w:spacing w:before="210" w:beforeAutospacing="0" w:after="210" w:afterAutospacing="0" w:line="360" w:lineRule="auto"/>
        <w:ind w:left="0" w:right="0" w:firstLine="360"/>
        <w:rPr>
          <w:sz w:val="24"/>
          <w:szCs w:val="24"/>
        </w:rPr>
      </w:pPr>
      <w:r>
        <w:rPr>
          <w:rFonts w:hint="eastAsia" w:ascii="宋体" w:hAnsi="宋体" w:eastAsia="宋体" w:cs="宋体"/>
          <w:color w:val="000000"/>
          <w:sz w:val="24"/>
          <w:szCs w:val="24"/>
          <w:shd w:val="clear" w:color="auto" w:fill="FFFFFF"/>
        </w:rPr>
        <w:t>1.4下涂剂颜色应无色透明或琥珀色流体，固体含量30%±5，涂布量150-200g/㎡。</w:t>
      </w:r>
    </w:p>
    <w:p>
      <w:pPr>
        <w:pStyle w:val="3"/>
        <w:keepNext w:val="0"/>
        <w:keepLines w:val="0"/>
        <w:widowControl/>
        <w:suppressLineNumbers w:val="0"/>
        <w:wordWrap w:val="0"/>
        <w:spacing w:before="0" w:beforeAutospacing="0" w:after="0" w:afterAutospacing="0" w:line="360" w:lineRule="auto"/>
        <w:ind w:left="0" w:right="0" w:firstLine="360"/>
        <w:jc w:val="left"/>
        <w:outlineLvl w:val="0"/>
        <w:rPr>
          <w:sz w:val="24"/>
          <w:szCs w:val="24"/>
        </w:rPr>
      </w:pPr>
      <w:r>
        <w:rPr>
          <w:rFonts w:hint="eastAsia" w:ascii="宋体" w:hAnsi="宋体" w:eastAsia="宋体" w:cs="宋体"/>
          <w:color w:val="000000"/>
          <w:kern w:val="2"/>
          <w:sz w:val="24"/>
          <w:szCs w:val="24"/>
          <w:shd w:val="clear" w:color="auto" w:fill="FFFFFF"/>
        </w:rPr>
        <w:t>1.5所有标线涂料、材料应符合国家技术标准要求的各项技术指标和安装要求。</w:t>
      </w:r>
    </w:p>
    <w:p>
      <w:pPr>
        <w:pStyle w:val="3"/>
        <w:keepNext w:val="0"/>
        <w:keepLines w:val="0"/>
        <w:widowControl/>
        <w:suppressLineNumbers w:val="0"/>
        <w:wordWrap w:val="0"/>
        <w:spacing w:before="0" w:beforeAutospacing="0" w:after="0" w:afterAutospacing="0" w:line="360" w:lineRule="auto"/>
        <w:ind w:left="0" w:right="0" w:firstLine="352"/>
        <w:jc w:val="left"/>
        <w:outlineLvl w:val="0"/>
        <w:rPr>
          <w:sz w:val="24"/>
          <w:szCs w:val="24"/>
        </w:rPr>
      </w:pPr>
      <w:r>
        <w:rPr>
          <w:rFonts w:hint="eastAsia" w:ascii="宋体" w:hAnsi="宋体" w:eastAsia="宋体" w:cs="宋体"/>
          <w:b w:val="0"/>
          <w:bCs/>
          <w:color w:val="000000"/>
          <w:kern w:val="2"/>
          <w:sz w:val="24"/>
          <w:szCs w:val="24"/>
          <w:shd w:val="clear" w:color="auto" w:fill="FFFFFF"/>
        </w:rPr>
        <w:t>2.标线技术要求</w:t>
      </w:r>
      <w:r>
        <w:rPr>
          <w:rFonts w:hint="eastAsia" w:ascii="宋体" w:hAnsi="宋体" w:eastAsia="宋体" w:cs="宋体"/>
          <w:color w:val="000000"/>
          <w:kern w:val="2"/>
          <w:sz w:val="24"/>
          <w:szCs w:val="24"/>
          <w:shd w:val="clear" w:color="auto" w:fill="FFFFFF"/>
        </w:rPr>
        <w:t xml:space="preserve"> </w:t>
      </w:r>
    </w:p>
    <w:p>
      <w:pPr>
        <w:pStyle w:val="3"/>
        <w:keepNext w:val="0"/>
        <w:keepLines w:val="0"/>
        <w:widowControl/>
        <w:suppressLineNumbers w:val="0"/>
        <w:wordWrap w:val="0"/>
        <w:spacing w:before="0" w:beforeAutospacing="0" w:after="0" w:afterAutospacing="0" w:line="360" w:lineRule="auto"/>
        <w:ind w:left="0" w:right="0" w:firstLine="360"/>
        <w:rPr>
          <w:sz w:val="24"/>
          <w:szCs w:val="24"/>
        </w:rPr>
      </w:pPr>
      <w:r>
        <w:rPr>
          <w:rFonts w:hint="eastAsia" w:ascii="宋体" w:hAnsi="宋体" w:eastAsia="宋体" w:cs="宋体"/>
          <w:color w:val="000000"/>
          <w:kern w:val="2"/>
          <w:sz w:val="24"/>
          <w:szCs w:val="24"/>
          <w:shd w:val="clear" w:color="auto" w:fill="FFFFFF"/>
        </w:rPr>
        <w:t xml:space="preserve">2.1路面标线的设计、制作及规格、颜色、形状和位置，应符合国家《道路交通标志标线》(GB- 5768.3-2009)、《城市道路交通标志和标线设置规范》(GB51038-2015）和《道路交通标线质量要求和检测方法》(GB/T 16311-2009)的规定。  </w:t>
      </w:r>
    </w:p>
    <w:p>
      <w:pPr>
        <w:pStyle w:val="3"/>
        <w:keepNext w:val="0"/>
        <w:keepLines w:val="0"/>
        <w:widowControl/>
        <w:suppressLineNumbers w:val="0"/>
        <w:wordWrap w:val="0"/>
        <w:spacing w:before="0" w:beforeAutospacing="0" w:after="0" w:afterAutospacing="0" w:line="360" w:lineRule="auto"/>
        <w:ind w:left="0" w:right="0" w:firstLine="360"/>
        <w:rPr>
          <w:sz w:val="24"/>
          <w:szCs w:val="24"/>
        </w:rPr>
      </w:pPr>
      <w:r>
        <w:rPr>
          <w:rFonts w:hint="eastAsia" w:ascii="宋体" w:hAnsi="宋体" w:eastAsia="宋体" w:cs="宋体"/>
          <w:color w:val="000000"/>
          <w:kern w:val="2"/>
          <w:sz w:val="24"/>
          <w:szCs w:val="24"/>
          <w:shd w:val="clear" w:color="auto" w:fill="FFFFFF"/>
        </w:rPr>
        <w:t>2.2 路面标线采用热熔型标线，热熔型涂料中的树脂必须是热塑性的。交通标线的技术要求是：线条平直、颜色鲜艳、耐久磨耗、耐雨水腐蚀，与路面粘结牢固，反光度强；在恶劣的气候条件下，具有较好的辩认性；具有一定的粗度和防滑性能，便于施工并与人畜无害。</w:t>
      </w:r>
    </w:p>
    <w:p>
      <w:pPr>
        <w:pStyle w:val="3"/>
        <w:keepNext w:val="0"/>
        <w:keepLines w:val="0"/>
        <w:widowControl/>
        <w:suppressLineNumbers w:val="0"/>
        <w:wordWrap w:val="0"/>
        <w:spacing w:before="0" w:beforeAutospacing="0" w:after="0" w:afterAutospacing="0" w:line="360" w:lineRule="auto"/>
        <w:ind w:left="0" w:right="0" w:firstLine="360"/>
        <w:rPr>
          <w:sz w:val="24"/>
          <w:szCs w:val="24"/>
        </w:rPr>
      </w:pPr>
      <w:r>
        <w:rPr>
          <w:rFonts w:hint="eastAsia" w:ascii="宋体" w:hAnsi="宋体" w:eastAsia="宋体" w:cs="宋体"/>
          <w:color w:val="000000"/>
          <w:kern w:val="2"/>
          <w:sz w:val="24"/>
          <w:szCs w:val="24"/>
          <w:shd w:val="clear" w:color="auto" w:fill="FFFFFF"/>
        </w:rPr>
        <w:t>2.3使用热熔反光型涂料，涂料中含18-25%的玻璃珠，同时在施工时撒布玻璃珠于热熔标线线面上。</w:t>
      </w:r>
    </w:p>
    <w:p>
      <w:pPr>
        <w:pStyle w:val="3"/>
        <w:keepNext w:val="0"/>
        <w:keepLines w:val="0"/>
        <w:widowControl/>
        <w:suppressLineNumbers w:val="0"/>
        <w:wordWrap w:val="0"/>
        <w:spacing w:before="0" w:beforeAutospacing="0" w:after="0" w:afterAutospacing="0" w:line="360" w:lineRule="auto"/>
        <w:ind w:left="0" w:right="0" w:firstLine="360"/>
        <w:rPr>
          <w:sz w:val="24"/>
          <w:szCs w:val="24"/>
        </w:rPr>
      </w:pPr>
      <w:r>
        <w:rPr>
          <w:rFonts w:hint="eastAsia" w:ascii="宋体" w:hAnsi="宋体" w:eastAsia="宋体" w:cs="宋体"/>
          <w:color w:val="000000"/>
          <w:kern w:val="2"/>
          <w:sz w:val="24"/>
          <w:szCs w:val="24"/>
          <w:shd w:val="clear" w:color="auto" w:fill="FFFFFF"/>
        </w:rPr>
        <w:t>2.4标线具有良好的视认性、颜色均匀、边缘整齐、线型规则、线条流畅，与道路线形协调，曲线圆滑，不出现折线。</w:t>
      </w:r>
    </w:p>
    <w:p>
      <w:pPr>
        <w:pStyle w:val="3"/>
        <w:keepNext w:val="0"/>
        <w:keepLines w:val="0"/>
        <w:widowControl/>
        <w:suppressLineNumbers w:val="0"/>
        <w:wordWrap w:val="0"/>
        <w:spacing w:before="0" w:beforeAutospacing="0" w:after="0" w:afterAutospacing="0" w:line="360" w:lineRule="auto"/>
        <w:ind w:left="0" w:right="0" w:firstLine="360"/>
        <w:rPr>
          <w:sz w:val="24"/>
          <w:szCs w:val="24"/>
        </w:rPr>
      </w:pPr>
      <w:r>
        <w:rPr>
          <w:rFonts w:hint="eastAsia" w:ascii="宋体" w:hAnsi="宋体" w:eastAsia="宋体" w:cs="宋体"/>
          <w:color w:val="000000"/>
          <w:kern w:val="2"/>
          <w:sz w:val="24"/>
          <w:szCs w:val="24"/>
          <w:shd w:val="clear" w:color="auto" w:fill="FFFFFF"/>
        </w:rPr>
        <w:t>2.5标线涂层厚度均匀，表面无明显起泡、皱纹、斑点、开裂、发粘、脱落、泛花等缺陷。</w:t>
      </w:r>
    </w:p>
    <w:p>
      <w:pPr>
        <w:pStyle w:val="3"/>
        <w:keepNext w:val="0"/>
        <w:keepLines w:val="0"/>
        <w:widowControl/>
        <w:suppressLineNumbers w:val="0"/>
        <w:wordWrap w:val="0"/>
        <w:spacing w:before="0" w:beforeAutospacing="0" w:after="0" w:afterAutospacing="0" w:line="360" w:lineRule="auto"/>
        <w:ind w:left="0" w:right="0" w:firstLine="360"/>
        <w:jc w:val="left"/>
        <w:rPr>
          <w:sz w:val="24"/>
          <w:szCs w:val="24"/>
        </w:rPr>
      </w:pPr>
      <w:r>
        <w:rPr>
          <w:rFonts w:hint="eastAsia" w:ascii="宋体" w:hAnsi="宋体" w:eastAsia="宋体" w:cs="宋体"/>
          <w:color w:val="000000"/>
          <w:kern w:val="2"/>
          <w:sz w:val="24"/>
          <w:szCs w:val="24"/>
          <w:shd w:val="clear" w:color="auto" w:fill="FFFFFF"/>
        </w:rPr>
        <w:t>2.6标线面撒玻璃珠撒布均匀，附着牢固，反光效果好。</w:t>
      </w:r>
    </w:p>
    <w:p>
      <w:pPr>
        <w:pStyle w:val="3"/>
        <w:keepNext w:val="0"/>
        <w:keepLines w:val="0"/>
        <w:widowControl/>
        <w:suppressLineNumbers w:val="0"/>
        <w:wordWrap w:val="0"/>
        <w:spacing w:before="0" w:beforeAutospacing="0" w:after="0" w:afterAutospacing="0" w:line="360" w:lineRule="auto"/>
        <w:ind w:left="0" w:right="0" w:firstLine="360"/>
        <w:rPr>
          <w:sz w:val="24"/>
          <w:szCs w:val="24"/>
        </w:rPr>
      </w:pPr>
      <w:r>
        <w:rPr>
          <w:rFonts w:hint="eastAsia" w:ascii="宋体" w:hAnsi="宋体" w:eastAsia="宋体" w:cs="宋体"/>
          <w:color w:val="000000"/>
          <w:kern w:val="2"/>
          <w:sz w:val="24"/>
          <w:szCs w:val="24"/>
          <w:shd w:val="clear" w:color="auto" w:fill="FFFFFF"/>
        </w:rPr>
        <w:t>2.7车道边缘线及车道分界线线宽15～20cm、导向箭头线长6m、人行横道线及停止线线宽 45cm ，厚度为 2.0+0.2mm。突起振动标线线宽30cm,基线厚度2.0mm，突起部分厚度为 6.0mm+0.2mm。</w:t>
      </w:r>
    </w:p>
    <w:p>
      <w:pPr>
        <w:pStyle w:val="3"/>
        <w:keepNext w:val="0"/>
        <w:keepLines w:val="0"/>
        <w:widowControl/>
        <w:suppressLineNumbers w:val="0"/>
        <w:wordWrap w:val="0"/>
        <w:spacing w:before="0" w:beforeAutospacing="0" w:after="0" w:afterAutospacing="0" w:line="360" w:lineRule="auto"/>
        <w:ind w:left="0" w:right="0" w:firstLine="360"/>
        <w:rPr>
          <w:sz w:val="24"/>
          <w:szCs w:val="24"/>
        </w:rPr>
      </w:pPr>
      <w:r>
        <w:rPr>
          <w:rFonts w:hint="eastAsia" w:ascii="宋体" w:hAnsi="宋体" w:eastAsia="宋体" w:cs="宋体"/>
          <w:color w:val="000000"/>
          <w:kern w:val="2"/>
          <w:sz w:val="24"/>
          <w:szCs w:val="24"/>
          <w:shd w:val="clear" w:color="auto" w:fill="FFFFFF"/>
        </w:rPr>
        <w:t xml:space="preserve">2.8新施划标线初始逆反射亮度系数应符合GB/T21383 的规定，白色反光标线的逆反射亮度系数不应低于 150mcd·m -2 ·1x -1 ，黄色反光标线的逆反射亮度系数不应低于 100mcd·m -2 ·1x -1 。  </w:t>
      </w:r>
    </w:p>
    <w:p>
      <w:pPr>
        <w:pStyle w:val="3"/>
        <w:keepNext w:val="0"/>
        <w:keepLines w:val="0"/>
        <w:widowControl/>
        <w:suppressLineNumbers w:val="0"/>
        <w:wordWrap w:val="0"/>
        <w:spacing w:before="0" w:beforeAutospacing="0" w:after="0" w:afterAutospacing="0" w:line="360" w:lineRule="auto"/>
        <w:ind w:left="0" w:right="0" w:firstLine="360"/>
        <w:rPr>
          <w:sz w:val="24"/>
          <w:szCs w:val="24"/>
        </w:rPr>
      </w:pPr>
      <w:r>
        <w:rPr>
          <w:rFonts w:hint="eastAsia" w:ascii="宋体" w:hAnsi="宋体" w:eastAsia="宋体" w:cs="宋体"/>
          <w:color w:val="000000"/>
          <w:kern w:val="2"/>
          <w:sz w:val="24"/>
          <w:szCs w:val="24"/>
          <w:shd w:val="clear" w:color="auto" w:fill="FFFFFF"/>
        </w:rPr>
        <w:t>在正常使用年限内，标线的逆反射亮度系数应满足夜间视认性要求；白色反光标线的逆反射亮度系数不应低于80 mcd·m -2 ·1x -1 ，黄色反光标线的逆反射亮度系数不应低于 50 mcd·m -2 ·1x -1 。</w:t>
      </w:r>
    </w:p>
    <w:p>
      <w:pPr>
        <w:pStyle w:val="3"/>
        <w:keepNext w:val="0"/>
        <w:keepLines w:val="0"/>
        <w:widowControl/>
        <w:suppressLineNumbers w:val="0"/>
        <w:wordWrap w:val="0"/>
        <w:adjustRightInd w:val="0"/>
        <w:spacing w:before="0" w:beforeAutospacing="0" w:after="0" w:afterAutospacing="0" w:line="360" w:lineRule="auto"/>
        <w:ind w:left="0" w:right="0" w:firstLine="480"/>
        <w:jc w:val="left"/>
        <w:rPr>
          <w:sz w:val="24"/>
          <w:szCs w:val="24"/>
        </w:rPr>
      </w:pPr>
      <w:r>
        <w:rPr>
          <w:rFonts w:hint="eastAsia" w:ascii="宋体" w:hAnsi="宋体" w:eastAsia="宋体" w:cs="宋体"/>
          <w:color w:val="000000"/>
          <w:kern w:val="2"/>
          <w:sz w:val="24"/>
          <w:szCs w:val="24"/>
          <w:shd w:val="clear" w:color="auto" w:fill="FFFFFF"/>
        </w:rPr>
        <w:t>2.9清除道路废旧标线应使用除线机、角磨机等机械，但不能破坏路面（2mm以上），标线清除后应无废线残痕，对渗透进路面无法清除干净的标线残痕应使用覆盖漆（环氧酶沥青漆）覆盖。</w:t>
      </w:r>
    </w:p>
    <w:p>
      <w:pPr>
        <w:pStyle w:val="3"/>
        <w:keepNext w:val="0"/>
        <w:keepLines w:val="0"/>
        <w:widowControl/>
        <w:suppressLineNumbers w:val="0"/>
        <w:wordWrap w:val="0"/>
        <w:spacing w:before="0" w:beforeAutospacing="0" w:after="0" w:afterAutospacing="0" w:line="360" w:lineRule="auto"/>
        <w:ind w:left="0" w:right="0"/>
        <w:rPr>
          <w:sz w:val="24"/>
          <w:szCs w:val="24"/>
        </w:rPr>
      </w:pPr>
      <w:r>
        <w:rPr>
          <w:rFonts w:hint="eastAsia" w:ascii="宋体" w:hAnsi="宋体" w:eastAsia="宋体" w:cs="宋体"/>
          <w:b/>
          <w:bCs/>
          <w:color w:val="000000"/>
          <w:kern w:val="2"/>
          <w:sz w:val="24"/>
          <w:szCs w:val="24"/>
          <w:shd w:val="clear" w:color="auto" w:fill="FFFFFF"/>
        </w:rPr>
        <w:t>三、</w:t>
      </w:r>
      <w:r>
        <w:rPr>
          <w:rFonts w:hint="eastAsia" w:ascii="宋体" w:hAnsi="宋体" w:eastAsia="宋体" w:cs="宋体"/>
          <w:b/>
          <w:bCs w:val="0"/>
          <w:color w:val="000000"/>
          <w:kern w:val="2"/>
          <w:sz w:val="24"/>
          <w:szCs w:val="24"/>
          <w:shd w:val="clear" w:color="auto" w:fill="FFFFFF"/>
        </w:rPr>
        <w:t>质量保障要求</w:t>
      </w:r>
    </w:p>
    <w:p>
      <w:pPr>
        <w:pStyle w:val="3"/>
        <w:keepNext w:val="0"/>
        <w:keepLines w:val="0"/>
        <w:widowControl/>
        <w:suppressLineNumbers w:val="0"/>
        <w:wordWrap w:val="0"/>
        <w:spacing w:before="0" w:beforeAutospacing="0" w:after="0" w:afterAutospacing="0" w:line="360" w:lineRule="auto"/>
        <w:ind w:left="0" w:right="0"/>
        <w:rPr>
          <w:sz w:val="24"/>
          <w:szCs w:val="24"/>
        </w:rPr>
      </w:pPr>
      <w:r>
        <w:rPr>
          <w:rFonts w:hint="eastAsia" w:ascii="宋体" w:hAnsi="宋体" w:eastAsia="宋体" w:cs="宋体"/>
          <w:color w:val="000000"/>
          <w:kern w:val="2"/>
          <w:sz w:val="24"/>
          <w:szCs w:val="24"/>
          <w:shd w:val="clear" w:color="auto" w:fill="FFFFFF"/>
        </w:rPr>
        <w:t>（一）材料质量保障</w:t>
      </w:r>
    </w:p>
    <w:p>
      <w:pPr>
        <w:pStyle w:val="3"/>
        <w:keepNext w:val="0"/>
        <w:keepLines w:val="0"/>
        <w:widowControl/>
        <w:suppressLineNumbers w:val="0"/>
        <w:wordWrap w:val="0"/>
        <w:spacing w:before="0" w:beforeAutospacing="0" w:after="0" w:afterAutospacing="0" w:line="360" w:lineRule="auto"/>
        <w:ind w:left="0" w:right="0" w:firstLine="480"/>
        <w:rPr>
          <w:sz w:val="24"/>
          <w:szCs w:val="24"/>
        </w:rPr>
      </w:pPr>
      <w:r>
        <w:rPr>
          <w:rFonts w:hint="eastAsia" w:ascii="宋体" w:hAnsi="宋体" w:eastAsia="宋体" w:cs="宋体"/>
          <w:bCs/>
          <w:color w:val="000000"/>
          <w:kern w:val="2"/>
          <w:sz w:val="24"/>
          <w:szCs w:val="24"/>
          <w:shd w:val="clear" w:color="auto" w:fill="FFFFFF"/>
        </w:rPr>
        <w:t>1.</w:t>
      </w:r>
      <w:r>
        <w:rPr>
          <w:rFonts w:hint="eastAsia" w:ascii="宋体" w:hAnsi="宋体" w:eastAsia="宋体" w:cs="宋体"/>
          <w:color w:val="000000"/>
          <w:kern w:val="2"/>
          <w:sz w:val="24"/>
          <w:szCs w:val="24"/>
          <w:shd w:val="clear" w:color="auto" w:fill="FFFFFF"/>
        </w:rPr>
        <w:t>供应商</w:t>
      </w:r>
      <w:r>
        <w:rPr>
          <w:rFonts w:hint="eastAsia" w:ascii="宋体" w:hAnsi="宋体" w:eastAsia="宋体" w:cs="宋体"/>
          <w:bCs/>
          <w:color w:val="000000"/>
          <w:kern w:val="2"/>
          <w:sz w:val="24"/>
          <w:szCs w:val="24"/>
          <w:shd w:val="clear" w:color="auto" w:fill="FFFFFF"/>
        </w:rPr>
        <w:t>应遵守国家标准或行业标准规定以及在成交后签订合同前按照项目内容要求向采购人提交本项目</w:t>
      </w:r>
      <w:r>
        <w:rPr>
          <w:rFonts w:hint="eastAsia" w:ascii="宋体" w:hAnsi="宋体" w:eastAsia="宋体" w:cs="宋体"/>
          <w:color w:val="000000"/>
          <w:kern w:val="2"/>
          <w:sz w:val="24"/>
          <w:szCs w:val="24"/>
          <w:shd w:val="clear" w:color="auto" w:fill="FFFFFF"/>
        </w:rPr>
        <w:t>路面标线涂料、材料</w:t>
      </w:r>
      <w:r>
        <w:rPr>
          <w:rFonts w:hint="eastAsia" w:ascii="宋体" w:hAnsi="宋体" w:eastAsia="宋体" w:cs="宋体"/>
          <w:bCs/>
          <w:color w:val="000000"/>
          <w:kern w:val="2"/>
          <w:sz w:val="24"/>
          <w:szCs w:val="24"/>
          <w:shd w:val="clear" w:color="auto" w:fill="FFFFFF"/>
        </w:rPr>
        <w:t>制造期间</w:t>
      </w:r>
      <w:r>
        <w:rPr>
          <w:rFonts w:hint="eastAsia" w:ascii="宋体" w:hAnsi="宋体" w:eastAsia="宋体" w:cs="宋体"/>
          <w:color w:val="000000"/>
          <w:kern w:val="2"/>
          <w:sz w:val="24"/>
          <w:szCs w:val="24"/>
          <w:shd w:val="clear" w:color="auto" w:fill="FFFFFF"/>
        </w:rPr>
        <w:t>的批量生产合格证书、</w:t>
      </w:r>
      <w:r>
        <w:rPr>
          <w:rFonts w:hint="eastAsia" w:ascii="宋体" w:hAnsi="宋体" w:eastAsia="宋体" w:cs="宋体"/>
          <w:bCs/>
          <w:color w:val="000000"/>
          <w:kern w:val="2"/>
          <w:sz w:val="24"/>
          <w:szCs w:val="24"/>
          <w:shd w:val="clear" w:color="auto" w:fill="FFFFFF"/>
        </w:rPr>
        <w:t>国家质量监督检验部门的检测报告、产品合格证等，用以证明其所使用的材料符合</w:t>
      </w:r>
      <w:r>
        <w:rPr>
          <w:rFonts w:hint="eastAsia" w:ascii="宋体" w:hAnsi="宋体" w:eastAsia="宋体" w:cs="宋体"/>
          <w:color w:val="000000"/>
          <w:kern w:val="2"/>
          <w:sz w:val="24"/>
          <w:szCs w:val="24"/>
          <w:shd w:val="clear" w:color="auto" w:fill="FFFFFF"/>
        </w:rPr>
        <w:t>中华人民共和国国家安全质量标准、环保标准、行业标准之相关</w:t>
      </w:r>
      <w:r>
        <w:rPr>
          <w:rFonts w:hint="eastAsia" w:ascii="宋体" w:hAnsi="宋体" w:eastAsia="宋体" w:cs="宋体"/>
          <w:bCs/>
          <w:color w:val="000000"/>
          <w:kern w:val="2"/>
          <w:sz w:val="24"/>
          <w:szCs w:val="24"/>
          <w:shd w:val="clear" w:color="auto" w:fill="FFFFFF"/>
        </w:rPr>
        <w:t>要求。</w:t>
      </w:r>
    </w:p>
    <w:p>
      <w:pPr>
        <w:pStyle w:val="3"/>
        <w:keepNext w:val="0"/>
        <w:keepLines w:val="0"/>
        <w:widowControl/>
        <w:suppressLineNumbers w:val="0"/>
        <w:wordWrap w:val="0"/>
        <w:spacing w:before="0" w:beforeAutospacing="0" w:after="0" w:afterAutospacing="0" w:line="360" w:lineRule="auto"/>
        <w:ind w:left="0" w:right="0" w:firstLine="480"/>
        <w:rPr>
          <w:sz w:val="24"/>
          <w:szCs w:val="24"/>
        </w:rPr>
      </w:pPr>
      <w:r>
        <w:rPr>
          <w:rFonts w:hint="eastAsia" w:ascii="宋体" w:hAnsi="宋体" w:eastAsia="宋体" w:cs="宋体"/>
          <w:color w:val="000000"/>
          <w:kern w:val="2"/>
          <w:sz w:val="24"/>
          <w:szCs w:val="24"/>
          <w:shd w:val="clear" w:color="auto" w:fill="FFFFFF"/>
        </w:rPr>
        <w:t>2</w:t>
      </w:r>
      <w:r>
        <w:rPr>
          <w:rFonts w:hint="eastAsia" w:ascii="宋体" w:hAnsi="宋体" w:eastAsia="宋体" w:cs="宋体"/>
          <w:bCs/>
          <w:color w:val="000000"/>
          <w:kern w:val="2"/>
          <w:sz w:val="24"/>
          <w:szCs w:val="24"/>
          <w:shd w:val="clear" w:color="auto" w:fill="FFFFFF"/>
        </w:rPr>
        <w:t>.</w:t>
      </w:r>
      <w:r>
        <w:rPr>
          <w:rFonts w:hint="eastAsia" w:ascii="宋体" w:hAnsi="宋体" w:eastAsia="宋体" w:cs="宋体"/>
          <w:color w:val="000000"/>
          <w:kern w:val="2"/>
          <w:sz w:val="24"/>
          <w:szCs w:val="24"/>
          <w:shd w:val="clear" w:color="auto" w:fill="FFFFFF"/>
        </w:rPr>
        <w:t>供应商</w:t>
      </w:r>
      <w:r>
        <w:rPr>
          <w:rFonts w:hint="eastAsia" w:ascii="宋体" w:hAnsi="宋体" w:eastAsia="宋体" w:cs="宋体"/>
          <w:bCs/>
          <w:color w:val="000000"/>
          <w:kern w:val="2"/>
          <w:sz w:val="24"/>
          <w:szCs w:val="24"/>
          <w:shd w:val="clear" w:color="auto" w:fill="FFFFFF"/>
        </w:rPr>
        <w:t>应保证所提供的路面标线涂料和材料是全新的（采购人提供的产品和材料除外），并完全符合相关技术规范规定的质量、规格和性能要求。其产品和材料在正确安装、正常使用的条件下，</w:t>
      </w:r>
      <w:r>
        <w:rPr>
          <w:rFonts w:hint="eastAsia" w:ascii="宋体" w:hAnsi="宋体" w:eastAsia="宋体" w:cs="宋体"/>
          <w:color w:val="000000"/>
          <w:kern w:val="2"/>
          <w:sz w:val="24"/>
          <w:szCs w:val="24"/>
          <w:shd w:val="clear" w:color="auto" w:fill="FFFFFF"/>
        </w:rPr>
        <w:t>供应商</w:t>
      </w:r>
      <w:r>
        <w:rPr>
          <w:rFonts w:hint="eastAsia" w:ascii="宋体" w:hAnsi="宋体" w:eastAsia="宋体" w:cs="宋体"/>
          <w:bCs/>
          <w:color w:val="000000"/>
          <w:kern w:val="2"/>
          <w:sz w:val="24"/>
          <w:szCs w:val="24"/>
          <w:shd w:val="clear" w:color="auto" w:fill="FFFFFF"/>
        </w:rPr>
        <w:t>应保证在质保期内均具有合格的性能。在合同规定的质量保证期内，</w:t>
      </w:r>
      <w:r>
        <w:rPr>
          <w:rFonts w:hint="eastAsia" w:ascii="宋体" w:hAnsi="宋体" w:eastAsia="宋体" w:cs="宋体"/>
          <w:color w:val="000000"/>
          <w:kern w:val="2"/>
          <w:sz w:val="24"/>
          <w:szCs w:val="24"/>
          <w:shd w:val="clear" w:color="auto" w:fill="FFFFFF"/>
        </w:rPr>
        <w:t>成交供应商</w:t>
      </w:r>
      <w:r>
        <w:rPr>
          <w:rFonts w:hint="eastAsia" w:ascii="宋体" w:hAnsi="宋体" w:eastAsia="宋体" w:cs="宋体"/>
          <w:bCs/>
          <w:color w:val="000000"/>
          <w:kern w:val="2"/>
          <w:sz w:val="24"/>
          <w:szCs w:val="24"/>
          <w:shd w:val="clear" w:color="auto" w:fill="FFFFFF"/>
        </w:rPr>
        <w:t>应对由于设计、工艺、材料或安装缺陷而引发的故障负责，在此期间，</w:t>
      </w:r>
      <w:r>
        <w:rPr>
          <w:rFonts w:hint="eastAsia" w:ascii="宋体" w:hAnsi="宋体" w:eastAsia="宋体" w:cs="宋体"/>
          <w:color w:val="000000"/>
          <w:kern w:val="2"/>
          <w:sz w:val="24"/>
          <w:szCs w:val="24"/>
          <w:shd w:val="clear" w:color="auto" w:fill="FFFFFF"/>
        </w:rPr>
        <w:t>供应商</w:t>
      </w:r>
      <w:r>
        <w:rPr>
          <w:rFonts w:hint="eastAsia" w:ascii="宋体" w:hAnsi="宋体" w:eastAsia="宋体" w:cs="宋体"/>
          <w:bCs/>
          <w:color w:val="000000"/>
          <w:kern w:val="2"/>
          <w:sz w:val="24"/>
          <w:szCs w:val="24"/>
          <w:shd w:val="clear" w:color="auto" w:fill="FFFFFF"/>
        </w:rPr>
        <w:t>应免费提供维修。</w:t>
      </w:r>
    </w:p>
    <w:p>
      <w:pPr>
        <w:pStyle w:val="3"/>
        <w:keepNext w:val="0"/>
        <w:keepLines w:val="0"/>
        <w:widowControl/>
        <w:suppressLineNumbers w:val="0"/>
        <w:wordWrap w:val="0"/>
        <w:spacing w:before="0" w:beforeAutospacing="0" w:after="0" w:afterAutospacing="0" w:line="360" w:lineRule="auto"/>
        <w:ind w:left="0" w:right="0" w:firstLine="475"/>
        <w:rPr>
          <w:sz w:val="24"/>
          <w:szCs w:val="24"/>
        </w:rPr>
      </w:pPr>
      <w:r>
        <w:rPr>
          <w:rFonts w:hint="eastAsia" w:ascii="宋体" w:hAnsi="宋体" w:eastAsia="宋体" w:cs="宋体"/>
          <w:bCs/>
          <w:color w:val="000000"/>
          <w:kern w:val="2"/>
          <w:sz w:val="24"/>
          <w:szCs w:val="24"/>
          <w:shd w:val="clear" w:color="auto" w:fill="FFFFFF"/>
        </w:rPr>
        <w:t>3.采购人或采购人委托的监理单位有权对</w:t>
      </w:r>
      <w:r>
        <w:rPr>
          <w:rFonts w:hint="eastAsia" w:ascii="宋体" w:hAnsi="宋体" w:eastAsia="宋体" w:cs="宋体"/>
          <w:color w:val="000000"/>
          <w:kern w:val="2"/>
          <w:sz w:val="24"/>
          <w:szCs w:val="24"/>
          <w:shd w:val="clear" w:color="auto" w:fill="FFFFFF"/>
        </w:rPr>
        <w:t>成交供应商</w:t>
      </w:r>
      <w:r>
        <w:rPr>
          <w:rFonts w:hint="eastAsia" w:ascii="宋体" w:hAnsi="宋体" w:eastAsia="宋体" w:cs="宋体"/>
          <w:bCs/>
          <w:color w:val="000000"/>
          <w:kern w:val="2"/>
          <w:sz w:val="24"/>
          <w:szCs w:val="24"/>
          <w:shd w:val="clear" w:color="auto" w:fill="FFFFFF"/>
        </w:rPr>
        <w:t>提供的产品、使用的标线涂料、材料进行抽检。如无法达到国家相关标准或合同约定的质量要求，采购人有权责令其整改直至验收合格，由此造成的一切法律、经济责任由</w:t>
      </w:r>
      <w:r>
        <w:rPr>
          <w:rFonts w:hint="eastAsia" w:ascii="宋体" w:hAnsi="宋体" w:eastAsia="宋体" w:cs="宋体"/>
          <w:color w:val="000000"/>
          <w:kern w:val="2"/>
          <w:sz w:val="24"/>
          <w:szCs w:val="24"/>
          <w:shd w:val="clear" w:color="auto" w:fill="FFFFFF"/>
        </w:rPr>
        <w:t>成交供应商</w:t>
      </w:r>
      <w:r>
        <w:rPr>
          <w:rFonts w:hint="eastAsia" w:ascii="宋体" w:hAnsi="宋体" w:eastAsia="宋体" w:cs="宋体"/>
          <w:bCs/>
          <w:color w:val="000000"/>
          <w:kern w:val="2"/>
          <w:sz w:val="24"/>
          <w:szCs w:val="24"/>
          <w:shd w:val="clear" w:color="auto" w:fill="FFFFFF"/>
        </w:rPr>
        <w:t>承担。</w:t>
      </w:r>
    </w:p>
    <w:p>
      <w:pPr>
        <w:pStyle w:val="3"/>
        <w:keepNext w:val="0"/>
        <w:keepLines w:val="0"/>
        <w:widowControl/>
        <w:suppressLineNumbers w:val="0"/>
        <w:wordWrap w:val="0"/>
        <w:spacing w:before="210" w:beforeAutospacing="0" w:after="210" w:afterAutospacing="0" w:line="360" w:lineRule="auto"/>
        <w:ind w:left="0" w:right="0" w:firstLine="360"/>
        <w:rPr>
          <w:sz w:val="24"/>
          <w:szCs w:val="24"/>
        </w:rPr>
      </w:pPr>
      <w:r>
        <w:rPr>
          <w:rFonts w:hint="eastAsia" w:ascii="宋体" w:hAnsi="宋体" w:eastAsia="宋体" w:cs="宋体"/>
          <w:color w:val="000000"/>
          <w:sz w:val="24"/>
          <w:szCs w:val="24"/>
          <w:shd w:val="clear" w:color="auto" w:fill="FFFFFF"/>
        </w:rPr>
        <w:t>（二）标线质量保障</w:t>
      </w:r>
    </w:p>
    <w:p>
      <w:pPr>
        <w:pStyle w:val="3"/>
        <w:keepNext w:val="0"/>
        <w:keepLines w:val="0"/>
        <w:widowControl/>
        <w:suppressLineNumbers w:val="0"/>
        <w:wordWrap w:val="0"/>
        <w:adjustRightInd w:val="0"/>
        <w:spacing w:before="0" w:beforeAutospacing="0" w:after="0" w:afterAutospacing="0" w:line="360" w:lineRule="auto"/>
        <w:ind w:left="0" w:right="0" w:firstLine="360"/>
        <w:jc w:val="left"/>
        <w:rPr>
          <w:sz w:val="24"/>
          <w:szCs w:val="24"/>
        </w:rPr>
      </w:pPr>
      <w:r>
        <w:rPr>
          <w:rFonts w:hint="eastAsia" w:ascii="宋体" w:hAnsi="宋体" w:eastAsia="宋体" w:cs="宋体"/>
          <w:color w:val="000000"/>
          <w:kern w:val="2"/>
          <w:sz w:val="24"/>
          <w:szCs w:val="24"/>
          <w:shd w:val="clear" w:color="auto" w:fill="FFFFFF"/>
        </w:rPr>
        <w:t>1.施划标线的路面表面应清洁干燥，无松散颗粒、灰尘、沥青、油污或其他有害物质。在路面施划标线需要先喷涂热熔底漆（下涂剂），待底漆干燥后，不粘轮胎、不粘灰尘时，清扫底漆上的浮土后再刮敷涂料，以提高粘合力，确保标线耐磨质量。</w:t>
      </w:r>
    </w:p>
    <w:p>
      <w:pPr>
        <w:pStyle w:val="3"/>
        <w:keepNext w:val="0"/>
        <w:keepLines w:val="0"/>
        <w:widowControl/>
        <w:suppressLineNumbers w:val="0"/>
        <w:wordWrap w:val="0"/>
        <w:spacing w:before="0" w:beforeAutospacing="0" w:after="0" w:afterAutospacing="0" w:line="360" w:lineRule="auto"/>
        <w:ind w:left="0" w:right="0" w:firstLine="480"/>
        <w:rPr>
          <w:sz w:val="24"/>
          <w:szCs w:val="24"/>
        </w:rPr>
      </w:pPr>
      <w:r>
        <w:rPr>
          <w:rFonts w:hint="eastAsia" w:ascii="宋体" w:hAnsi="宋体" w:eastAsia="宋体" w:cs="宋体"/>
          <w:color w:val="000000"/>
          <w:kern w:val="2"/>
          <w:sz w:val="24"/>
          <w:szCs w:val="24"/>
          <w:shd w:val="clear" w:color="auto" w:fill="FFFFFF"/>
        </w:rPr>
        <w:t>2.在沥青路面上施划的热熔型标线质保期为12个月，在水泥路面上作业的热熔型标线质保期为6个月。在质保期内出现的质量问题，成交供应商必须重新整改，其所需费用由成交供应商自行承担。上述质保期以采购人或监理单位验收合格之日起计算。</w:t>
      </w:r>
    </w:p>
    <w:p>
      <w:pPr>
        <w:pStyle w:val="3"/>
        <w:keepNext w:val="0"/>
        <w:keepLines w:val="0"/>
        <w:widowControl/>
        <w:suppressLineNumbers w:val="0"/>
        <w:wordWrap w:val="0"/>
        <w:spacing w:before="0" w:beforeAutospacing="0" w:after="0" w:afterAutospacing="0" w:line="360" w:lineRule="auto"/>
        <w:ind w:left="0" w:right="0" w:firstLine="480"/>
        <w:rPr>
          <w:sz w:val="24"/>
          <w:szCs w:val="24"/>
        </w:rPr>
      </w:pPr>
      <w:r>
        <w:rPr>
          <w:rFonts w:hint="eastAsia" w:ascii="宋体" w:hAnsi="宋体" w:eastAsia="宋体" w:cs="宋体"/>
          <w:color w:val="000000"/>
          <w:kern w:val="2"/>
          <w:sz w:val="24"/>
          <w:szCs w:val="24"/>
          <w:shd w:val="clear" w:color="auto" w:fill="FFFFFF"/>
        </w:rPr>
        <w:t>3.标线在质保期内若出现起泡、褶皱、开裂、脱落、泛花等情况5％以上的(由采购人或采购人委托的监理、审计现场认定)，视为质量缺陷（因路面开裂、破损、脱落等原因造成的上述情况除外）。成交供应商必须整改，所需费用由成交供应商自行承担。</w:t>
      </w:r>
    </w:p>
    <w:p>
      <w:pPr>
        <w:pStyle w:val="3"/>
        <w:keepNext w:val="0"/>
        <w:keepLines w:val="0"/>
        <w:widowControl/>
        <w:suppressLineNumbers w:val="0"/>
        <w:wordWrap w:val="0"/>
        <w:spacing w:before="0" w:beforeAutospacing="0" w:after="0" w:afterAutospacing="0" w:line="360" w:lineRule="auto"/>
        <w:ind w:left="0" w:right="0" w:firstLine="480"/>
        <w:rPr>
          <w:sz w:val="24"/>
          <w:szCs w:val="24"/>
        </w:rPr>
      </w:pPr>
      <w:r>
        <w:rPr>
          <w:rFonts w:hint="eastAsia" w:ascii="宋体" w:hAnsi="宋体" w:eastAsia="宋体" w:cs="宋体"/>
          <w:color w:val="000000"/>
          <w:kern w:val="2"/>
          <w:sz w:val="24"/>
          <w:szCs w:val="24"/>
          <w:shd w:val="clear" w:color="auto" w:fill="FFFFFF"/>
        </w:rPr>
        <w:t>4.采购人或采购人委托的监理单位有权对成交供应商施划的标线进行厚度测量。实测时，由监理人员、审计人员和成交供应商随机确定3至10处点位用标线厚度测量仪或游标卡尺测量干膜平整段的厚度，取平均值作为已施划标线的检测厚度。如标线厚度未达到技术要求，视为质量缺陷，成交供应商必须整改，所需费用由成交供应商自行承担。</w:t>
      </w:r>
    </w:p>
    <w:p>
      <w:pPr>
        <w:pStyle w:val="3"/>
        <w:keepNext w:val="0"/>
        <w:keepLines w:val="0"/>
        <w:widowControl/>
        <w:suppressLineNumbers w:val="0"/>
        <w:wordWrap w:val="0"/>
        <w:spacing w:before="0" w:beforeAutospacing="0" w:after="0" w:afterAutospacing="0" w:line="360" w:lineRule="auto"/>
        <w:ind w:left="0" w:right="0" w:firstLine="480"/>
        <w:rPr>
          <w:sz w:val="24"/>
          <w:szCs w:val="24"/>
        </w:rPr>
      </w:pPr>
      <w:r>
        <w:rPr>
          <w:rFonts w:hint="eastAsia" w:ascii="宋体" w:hAnsi="宋体" w:eastAsia="宋体" w:cs="宋体"/>
          <w:color w:val="000000"/>
          <w:kern w:val="2"/>
          <w:sz w:val="24"/>
          <w:szCs w:val="24"/>
          <w:shd w:val="clear" w:color="auto" w:fill="FFFFFF"/>
        </w:rPr>
        <w:t>5.废旧标线清除后6个月内又重新显现的，视为质量缺陷，成交供应商必须整改，所需费用由成交供应商自行承担。</w:t>
      </w:r>
    </w:p>
    <w:p>
      <w:pPr>
        <w:pStyle w:val="3"/>
        <w:keepNext w:val="0"/>
        <w:keepLines w:val="0"/>
        <w:widowControl/>
        <w:suppressLineNumbers w:val="0"/>
        <w:wordWrap w:val="0"/>
        <w:spacing w:before="0" w:beforeAutospacing="0" w:after="0" w:afterAutospacing="0" w:line="360" w:lineRule="auto"/>
        <w:ind w:left="0" w:right="0" w:firstLine="480"/>
        <w:rPr>
          <w:sz w:val="24"/>
          <w:szCs w:val="24"/>
        </w:rPr>
      </w:pPr>
      <w:r>
        <w:rPr>
          <w:rFonts w:hint="eastAsia" w:ascii="宋体" w:hAnsi="宋体" w:eastAsia="宋体" w:cs="宋体"/>
          <w:bCs/>
          <w:color w:val="000000"/>
          <w:kern w:val="2"/>
          <w:sz w:val="24"/>
          <w:szCs w:val="24"/>
          <w:shd w:val="clear" w:color="auto" w:fill="FFFFFF"/>
        </w:rPr>
        <w:t>6.在正常工作条件下，发生产品质量等相关问题，</w:t>
      </w:r>
      <w:r>
        <w:rPr>
          <w:rFonts w:hint="eastAsia" w:ascii="宋体" w:hAnsi="宋体" w:eastAsia="宋体" w:cs="宋体"/>
          <w:color w:val="000000"/>
          <w:kern w:val="2"/>
          <w:sz w:val="24"/>
          <w:szCs w:val="24"/>
          <w:shd w:val="clear" w:color="auto" w:fill="FFFFFF"/>
        </w:rPr>
        <w:t>成交供应商</w:t>
      </w:r>
      <w:r>
        <w:rPr>
          <w:rFonts w:hint="eastAsia" w:ascii="宋体" w:hAnsi="宋体" w:eastAsia="宋体" w:cs="宋体"/>
          <w:bCs/>
          <w:color w:val="000000"/>
          <w:kern w:val="2"/>
          <w:sz w:val="24"/>
          <w:szCs w:val="24"/>
          <w:shd w:val="clear" w:color="auto" w:fill="FFFFFF"/>
        </w:rPr>
        <w:t>应在24小时内无条件开展整改工作,由此产生的各项费用由</w:t>
      </w:r>
      <w:r>
        <w:rPr>
          <w:rFonts w:hint="eastAsia" w:ascii="宋体" w:hAnsi="宋体" w:eastAsia="宋体" w:cs="宋体"/>
          <w:color w:val="000000"/>
          <w:kern w:val="2"/>
          <w:sz w:val="24"/>
          <w:szCs w:val="24"/>
          <w:shd w:val="clear" w:color="auto" w:fill="FFFFFF"/>
        </w:rPr>
        <w:t>成交供应商</w:t>
      </w:r>
      <w:r>
        <w:rPr>
          <w:rFonts w:hint="eastAsia" w:ascii="宋体" w:hAnsi="宋体" w:eastAsia="宋体" w:cs="宋体"/>
          <w:bCs/>
          <w:color w:val="000000"/>
          <w:kern w:val="2"/>
          <w:sz w:val="24"/>
          <w:szCs w:val="24"/>
          <w:shd w:val="clear" w:color="auto" w:fill="FFFFFF"/>
        </w:rPr>
        <w:t>承担,且质保期自整改完成监理验收合格之日起重新计算。</w:t>
      </w:r>
    </w:p>
    <w:p>
      <w:pPr>
        <w:pStyle w:val="3"/>
        <w:keepNext w:val="0"/>
        <w:keepLines w:val="0"/>
        <w:widowControl/>
        <w:suppressLineNumbers w:val="0"/>
        <w:wordWrap w:val="0"/>
        <w:spacing w:before="0" w:beforeAutospacing="0" w:after="0" w:afterAutospacing="0" w:line="360" w:lineRule="auto"/>
        <w:ind w:left="0" w:right="0" w:firstLine="354"/>
        <w:outlineLvl w:val="0"/>
        <w:rPr>
          <w:sz w:val="24"/>
          <w:szCs w:val="24"/>
        </w:rPr>
      </w:pPr>
      <w:r>
        <w:rPr>
          <w:rFonts w:hint="eastAsia" w:ascii="宋体" w:hAnsi="宋体" w:eastAsia="宋体" w:cs="宋体"/>
          <w:b/>
          <w:bCs w:val="0"/>
          <w:color w:val="000000"/>
          <w:kern w:val="2"/>
          <w:sz w:val="24"/>
          <w:szCs w:val="24"/>
          <w:shd w:val="clear" w:color="auto" w:fill="FFFFFF"/>
        </w:rPr>
        <w:t>四、作业组织</w:t>
      </w:r>
    </w:p>
    <w:p>
      <w:pPr>
        <w:pStyle w:val="3"/>
        <w:keepNext w:val="0"/>
        <w:keepLines w:val="0"/>
        <w:widowControl/>
        <w:suppressLineNumbers w:val="0"/>
        <w:wordWrap w:val="0"/>
        <w:spacing w:before="0" w:beforeAutospacing="0" w:after="0" w:afterAutospacing="0" w:line="360" w:lineRule="auto"/>
        <w:ind w:left="0" w:right="0" w:firstLine="360"/>
        <w:rPr>
          <w:sz w:val="24"/>
          <w:szCs w:val="24"/>
        </w:rPr>
      </w:pPr>
      <w:r>
        <w:rPr>
          <w:rFonts w:hint="eastAsia" w:ascii="宋体" w:hAnsi="宋体" w:eastAsia="宋体" w:cs="宋体"/>
          <w:color w:val="000000"/>
          <w:kern w:val="2"/>
          <w:sz w:val="24"/>
          <w:szCs w:val="24"/>
          <w:shd w:val="clear" w:color="auto" w:fill="FFFFFF"/>
        </w:rPr>
        <w:t>1.在城市开放的道路上作业，应注意交通安全。在施工过程中对涂料、溶剂、烟火等严格实施安全管理。</w:t>
      </w:r>
    </w:p>
    <w:p>
      <w:pPr>
        <w:pStyle w:val="3"/>
        <w:keepNext w:val="0"/>
        <w:keepLines w:val="0"/>
        <w:widowControl/>
        <w:suppressLineNumbers w:val="0"/>
        <w:wordWrap w:val="0"/>
        <w:spacing w:before="0" w:beforeAutospacing="0" w:after="0" w:afterAutospacing="0" w:line="360" w:lineRule="auto"/>
        <w:ind w:left="0" w:right="0"/>
        <w:rPr>
          <w:sz w:val="24"/>
          <w:szCs w:val="24"/>
        </w:rPr>
      </w:pPr>
      <w:r>
        <w:rPr>
          <w:rFonts w:hint="eastAsia" w:ascii="宋体" w:hAnsi="宋体" w:eastAsia="宋体" w:cs="Times New Roman"/>
          <w:color w:val="000000"/>
          <w:kern w:val="2"/>
          <w:sz w:val="24"/>
          <w:szCs w:val="24"/>
          <w:shd w:val="clear" w:color="auto" w:fill="FFFFFF"/>
        </w:rPr>
        <w:t xml:space="preserve">   </w:t>
      </w:r>
      <w:r>
        <w:rPr>
          <w:rFonts w:hint="eastAsia" w:ascii="宋体" w:hAnsi="宋体" w:eastAsia="宋体" w:cs="宋体"/>
          <w:color w:val="000000"/>
          <w:kern w:val="2"/>
          <w:sz w:val="24"/>
          <w:szCs w:val="24"/>
          <w:shd w:val="clear" w:color="auto" w:fill="FFFFFF"/>
        </w:rPr>
        <w:t>2.到达作业现场以后，首先应了解道路交通情况，在尽可能减少影响交通的情况下来安排划线工作。要对交通引导作出局部规划，采取完善和醒目的交通安全措施，在作业区域合适的距离摆放包括标志、警告闪光灯、交通锥、指挥旗等警示标志，设置控制区域，把需要划线的断面保护起来，以便划线工人能够安全文明作业。作业时应尽量避开交通高峰时段，不得妨碍和阻断交通，高峰时段应安排专人配合交警疏导交通。</w:t>
      </w:r>
    </w:p>
    <w:p>
      <w:pPr>
        <w:pStyle w:val="3"/>
        <w:keepNext w:val="0"/>
        <w:keepLines w:val="0"/>
        <w:widowControl/>
        <w:suppressLineNumbers w:val="0"/>
        <w:wordWrap w:val="0"/>
        <w:spacing w:before="0" w:beforeAutospacing="0" w:after="0" w:afterAutospacing="0" w:line="360" w:lineRule="auto"/>
        <w:ind w:left="0" w:right="0" w:firstLine="480"/>
        <w:rPr>
          <w:sz w:val="24"/>
          <w:szCs w:val="24"/>
        </w:rPr>
      </w:pPr>
      <w:r>
        <w:rPr>
          <w:rFonts w:hint="eastAsia" w:ascii="宋体" w:hAnsi="宋体" w:eastAsia="宋体" w:cs="宋体"/>
          <w:color w:val="000000"/>
          <w:kern w:val="2"/>
          <w:sz w:val="24"/>
          <w:szCs w:val="24"/>
          <w:shd w:val="clear" w:color="auto" w:fill="FFFFFF"/>
        </w:rPr>
        <w:t>3.施划标线的路面一定不能有灰尘、砂土、积水等，彻底清扫干净后才可以进行放样工作，标线的放样一定要与道路的线形相吻合，在横断上分配合理，线形流畅美观。在标线作业前，应先将道路表面上的污物、松散的石子或其它杂质清除掉。标线作业时应先进行试划，并检测其反光率，满足规范要求后，方可正式开始施划。标线的位置必须严格按设计要求进行水线放样，划涂标线工作尽量在白天进行。如果遇到天气潮湿、灰尘过多，风速过大或温度过低(低于 10℃时)，划涂路面标线工作应该暂时停止。</w:t>
      </w:r>
    </w:p>
    <w:p>
      <w:pPr>
        <w:pStyle w:val="3"/>
        <w:keepNext w:val="0"/>
        <w:keepLines w:val="0"/>
        <w:widowControl/>
        <w:suppressLineNumbers w:val="0"/>
        <w:wordWrap w:val="0"/>
        <w:spacing w:before="0" w:beforeAutospacing="0" w:after="0" w:afterAutospacing="0" w:line="360" w:lineRule="auto"/>
        <w:ind w:left="0" w:right="0" w:firstLine="588"/>
        <w:outlineLvl w:val="0"/>
        <w:rPr>
          <w:sz w:val="24"/>
          <w:szCs w:val="24"/>
        </w:rPr>
      </w:pPr>
      <w:r>
        <w:rPr>
          <w:rFonts w:hint="eastAsia" w:ascii="宋体" w:hAnsi="宋体" w:eastAsia="宋体" w:cs="宋体"/>
          <w:color w:val="000000"/>
          <w:kern w:val="2"/>
          <w:sz w:val="24"/>
          <w:szCs w:val="24"/>
          <w:shd w:val="clear" w:color="auto" w:fill="FFFFFF"/>
        </w:rPr>
        <w:t>4.作业现场应落实文明作业措施。开始作业前，应认真检查相关设备，尤其是热熔线，要保证设备不发生泄露现象，玻璃珠能均匀喷撒。对热熔线的作业，要注意材料的加热温度，并避免在已完工的路面上进行材料加热。在标线施划过程中，施划一段标线清理一段路面，做到无抛、洒、滴、漏，无污染残留物物，机械设备无漏油漏水现象。作业结束后，保持现场清爽、干净。不得遗留垃圾、作业工具等物品。</w:t>
      </w:r>
    </w:p>
    <w:p>
      <w:pPr>
        <w:pStyle w:val="3"/>
        <w:keepNext w:val="0"/>
        <w:keepLines w:val="0"/>
        <w:widowControl/>
        <w:suppressLineNumbers w:val="0"/>
        <w:wordWrap w:val="0"/>
        <w:spacing w:before="0" w:beforeAutospacing="0" w:after="0" w:afterAutospacing="0" w:line="360" w:lineRule="auto"/>
        <w:ind w:left="0" w:right="0" w:firstLine="480"/>
        <w:rPr>
          <w:sz w:val="24"/>
          <w:szCs w:val="24"/>
        </w:rPr>
      </w:pPr>
      <w:r>
        <w:rPr>
          <w:rFonts w:hint="eastAsia" w:ascii="宋体" w:hAnsi="宋体" w:eastAsia="宋体" w:cs="宋体"/>
          <w:color w:val="000000"/>
          <w:kern w:val="2"/>
          <w:sz w:val="24"/>
          <w:szCs w:val="24"/>
          <w:shd w:val="clear" w:color="auto" w:fill="FFFFFF"/>
        </w:rPr>
        <w:t>5.作业使用噪音较大的施工机械时应尽量避开居民夜间休息时间，避免噪声污染。</w:t>
      </w:r>
    </w:p>
    <w:p>
      <w:pPr>
        <w:pStyle w:val="3"/>
        <w:keepNext w:val="0"/>
        <w:keepLines w:val="0"/>
        <w:widowControl/>
        <w:suppressLineNumbers w:val="0"/>
        <w:wordWrap w:val="0"/>
        <w:adjustRightInd w:val="0"/>
        <w:spacing w:before="0" w:beforeAutospacing="0" w:after="0" w:afterAutospacing="0" w:line="360" w:lineRule="auto"/>
        <w:ind w:left="0" w:right="0" w:firstLine="480"/>
        <w:jc w:val="left"/>
        <w:rPr>
          <w:sz w:val="24"/>
          <w:szCs w:val="24"/>
        </w:rPr>
      </w:pPr>
      <w:r>
        <w:rPr>
          <w:rFonts w:hint="eastAsia" w:ascii="宋体" w:hAnsi="宋体" w:eastAsia="宋体" w:cs="宋体"/>
          <w:color w:val="000000"/>
          <w:kern w:val="2"/>
          <w:sz w:val="24"/>
          <w:szCs w:val="24"/>
          <w:shd w:val="clear" w:color="auto" w:fill="FFFFFF"/>
        </w:rPr>
        <w:t>6.作业现场的工作人员须按采购人规定的标准统一工作服装、穿戴反光背心（背面喷涂白色“交通设施维护”字样）和穿戴安全帽等安全防护用品，做好安全防护技术措施。作业车辆符合安全运行技术条件，按采购人规定在两侧车门上喷涂“交通设施维护”字样。</w:t>
      </w:r>
    </w:p>
    <w:p>
      <w:pPr>
        <w:pStyle w:val="3"/>
        <w:keepNext w:val="0"/>
        <w:keepLines w:val="0"/>
        <w:widowControl/>
        <w:suppressLineNumbers w:val="0"/>
        <w:wordWrap w:val="0"/>
        <w:spacing w:before="0" w:beforeAutospacing="0" w:after="0" w:afterAutospacing="0" w:line="360" w:lineRule="auto"/>
        <w:ind w:left="0" w:right="0" w:firstLine="480"/>
        <w:rPr>
          <w:sz w:val="24"/>
          <w:szCs w:val="24"/>
        </w:rPr>
      </w:pPr>
      <w:r>
        <w:rPr>
          <w:rFonts w:hint="eastAsia" w:ascii="宋体" w:hAnsi="宋体" w:eastAsia="宋体" w:cs="宋体"/>
          <w:color w:val="000000"/>
          <w:kern w:val="2"/>
          <w:sz w:val="24"/>
          <w:szCs w:val="24"/>
          <w:shd w:val="clear" w:color="auto" w:fill="FFFFFF"/>
        </w:rPr>
        <w:t>7.作业人员应严格按操作规程、规范进行作业，严禁违规、冒险作业。在标线施划过程中若因工作人员严禁违规、冒险作业，发生人身、财产损失等安全事故，由成交供应商承担一切法律、经济责任，采购人将不承担任何责任。</w:t>
      </w:r>
    </w:p>
    <w:p>
      <w:pPr>
        <w:pStyle w:val="3"/>
        <w:keepNext w:val="0"/>
        <w:keepLines w:val="0"/>
        <w:widowControl/>
        <w:suppressLineNumbers w:val="0"/>
        <w:wordWrap w:val="0"/>
        <w:spacing w:before="0" w:beforeAutospacing="0" w:after="0" w:afterAutospacing="0" w:line="360" w:lineRule="auto"/>
        <w:ind w:left="0" w:right="0" w:firstLine="480"/>
        <w:rPr>
          <w:sz w:val="24"/>
          <w:szCs w:val="24"/>
        </w:rPr>
      </w:pPr>
      <w:r>
        <w:rPr>
          <w:rFonts w:hint="eastAsia" w:ascii="宋体" w:hAnsi="宋体" w:eastAsia="宋体" w:cs="宋体"/>
          <w:color w:val="000000"/>
          <w:kern w:val="2"/>
          <w:sz w:val="24"/>
          <w:szCs w:val="24"/>
          <w:shd w:val="clear" w:color="auto" w:fill="FFFFFF"/>
        </w:rPr>
        <w:t>8.成交供应商应自行协调市政、环卫等部门，确保标线维护施划工作的顺利实施。标线施划时，发现与实际交通组织不符的，应立即停止作业，并上报采购人或监理单位，经重新确定实施方案后方可实施。</w:t>
      </w:r>
    </w:p>
    <w:p>
      <w:pPr>
        <w:pStyle w:val="3"/>
        <w:keepNext w:val="0"/>
        <w:keepLines w:val="0"/>
        <w:widowControl/>
        <w:suppressLineNumbers w:val="0"/>
        <w:wordWrap w:val="0"/>
        <w:spacing w:before="0" w:beforeAutospacing="0" w:after="0" w:afterAutospacing="0" w:line="360" w:lineRule="auto"/>
        <w:ind w:left="0" w:right="0" w:firstLine="600"/>
        <w:rPr>
          <w:sz w:val="24"/>
          <w:szCs w:val="24"/>
        </w:rPr>
      </w:pPr>
      <w:r>
        <w:rPr>
          <w:rFonts w:hint="eastAsia" w:ascii="宋体" w:hAnsi="宋体" w:eastAsia="宋体" w:cs="宋体"/>
          <w:color w:val="000000"/>
          <w:kern w:val="2"/>
          <w:sz w:val="24"/>
          <w:szCs w:val="24"/>
          <w:shd w:val="clear" w:color="auto" w:fill="FFFFFF"/>
        </w:rPr>
        <w:t>9.标线施划结束后，对不符合要求的标线进行修整，去除溢出和垂落的涂膜，检查厚度、尺寸、形状、玻璃珠的撒布情况和标线的逆反射亮度系数，填报自检自测报告，要修剔整改不合规格的标线。同时及时整理机械、工具、扫除施工残留物以及拍照，根据实际完成情况计测工作量，据实填报标线施工进度表。</w:t>
      </w:r>
    </w:p>
    <w:tbl>
      <w:tblPr>
        <w:tblStyle w:val="5"/>
        <w:tblW w:w="9886" w:type="dxa"/>
        <w:tblInd w:w="-280" w:type="dxa"/>
        <w:tblBorders>
          <w:top w:val="single" w:color="CCCCCC" w:sz="6" w:space="0"/>
          <w:left w:val="single" w:color="CCCCCC" w:sz="6" w:space="0"/>
          <w:bottom w:val="outset" w:color="auto" w:sz="6" w:space="0"/>
          <w:right w:val="outset" w:color="auto" w:sz="6" w:space="0"/>
          <w:insideH w:val="outset" w:color="auto" w:sz="6" w:space="0"/>
          <w:insideV w:val="outset" w:color="auto" w:sz="6" w:space="0"/>
        </w:tblBorders>
        <w:tblLayout w:type="fixed"/>
        <w:tblCellMar>
          <w:top w:w="0" w:type="dxa"/>
          <w:left w:w="30" w:type="dxa"/>
          <w:bottom w:w="0" w:type="dxa"/>
          <w:right w:w="30" w:type="dxa"/>
        </w:tblCellMar>
      </w:tblPr>
      <w:tblGrid>
        <w:gridCol w:w="9886"/>
      </w:tblGrid>
      <w:tr>
        <w:tblPrEx>
          <w:tblBorders>
            <w:top w:val="single" w:color="CCCCCC" w:sz="6" w:space="0"/>
            <w:left w:val="single" w:color="CCCCCC" w:sz="6" w:space="0"/>
            <w:bottom w:val="outset" w:color="auto" w:sz="6" w:space="0"/>
            <w:right w:val="outset" w:color="auto" w:sz="6" w:space="0"/>
            <w:insideH w:val="outset" w:color="auto" w:sz="6" w:space="0"/>
            <w:insideV w:val="outset" w:color="auto" w:sz="6" w:space="0"/>
          </w:tblBorders>
          <w:tblCellMar>
            <w:top w:w="0" w:type="dxa"/>
            <w:left w:w="30" w:type="dxa"/>
            <w:bottom w:w="0" w:type="dxa"/>
            <w:right w:w="30" w:type="dxa"/>
          </w:tblCellMar>
        </w:tblPrEx>
        <w:trPr>
          <w:trHeight w:val="563" w:hRule="atLeast"/>
        </w:trPr>
        <w:tc>
          <w:tcPr>
            <w:tcW w:w="9886" w:type="dxa"/>
            <w:tcBorders>
              <w:top w:val="nil"/>
              <w:left w:val="nil"/>
              <w:bottom w:val="single" w:color="auto" w:sz="4" w:space="0"/>
              <w:right w:val="nil"/>
            </w:tcBorders>
            <w:noWrap/>
            <w:vAlign w:val="center"/>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Times New Roman" w:hAnsi="Times New Roman" w:eastAsia="宋体" w:cs="Times New Roman"/>
                <w:b/>
                <w:bCs w:val="0"/>
                <w:color w:val="000000"/>
                <w:kern w:val="2"/>
                <w:sz w:val="24"/>
                <w:szCs w:val="24"/>
              </w:rPr>
              <w:t>标线施划进度表</w:t>
            </w:r>
          </w:p>
          <w:tbl>
            <w:tblPr>
              <w:tblStyle w:val="5"/>
              <w:tblW w:w="9718" w:type="dxa"/>
              <w:tblInd w:w="8" w:type="dxa"/>
              <w:tblBorders>
                <w:top w:val="single" w:color="CCCCCC" w:sz="6" w:space="0"/>
                <w:left w:val="single" w:color="CCCCCC" w:sz="6" w:space="0"/>
                <w:bottom w:val="outset" w:color="auto" w:sz="6" w:space="0"/>
                <w:right w:val="outset" w:color="auto" w:sz="6" w:space="0"/>
                <w:insideH w:val="outset" w:color="auto" w:sz="6" w:space="0"/>
                <w:insideV w:val="outset" w:color="auto" w:sz="6" w:space="0"/>
              </w:tblBorders>
              <w:tblLayout w:type="fixed"/>
              <w:tblCellMar>
                <w:top w:w="0" w:type="dxa"/>
                <w:left w:w="108" w:type="dxa"/>
                <w:bottom w:w="0" w:type="dxa"/>
                <w:right w:w="108" w:type="dxa"/>
              </w:tblCellMar>
            </w:tblPr>
            <w:tblGrid>
              <w:gridCol w:w="1208"/>
              <w:gridCol w:w="2232"/>
              <w:gridCol w:w="840"/>
              <w:gridCol w:w="485"/>
              <w:gridCol w:w="425"/>
              <w:gridCol w:w="930"/>
              <w:gridCol w:w="397"/>
              <w:gridCol w:w="411"/>
              <w:gridCol w:w="709"/>
              <w:gridCol w:w="160"/>
              <w:gridCol w:w="702"/>
              <w:gridCol w:w="1219"/>
            </w:tblGrid>
            <w:tr>
              <w:tblPrEx>
                <w:tblBorders>
                  <w:top w:val="single" w:color="CCCCCC" w:sz="6" w:space="0"/>
                  <w:left w:val="single" w:color="CCCCCC"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Ex>
              <w:trPr>
                <w:trHeight w:val="20" w:hRule="atLeast"/>
              </w:trPr>
              <w:tc>
                <w:tcPr>
                  <w:tcW w:w="1208" w:type="dxa"/>
                  <w:tcBorders>
                    <w:top w:val="single" w:color="auto" w:sz="4" w:space="0"/>
                    <w:left w:val="single" w:color="auto" w:sz="4" w:space="0"/>
                    <w:bottom w:val="single" w:color="auto" w:sz="4" w:space="0"/>
                    <w:right w:val="single" w:color="auto" w:sz="4" w:space="0"/>
                  </w:tcBorders>
                  <w:noWrap/>
                  <w:vAlign w:val="center"/>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作业单位</w:t>
                  </w:r>
                </w:p>
              </w:tc>
              <w:tc>
                <w:tcPr>
                  <w:tcW w:w="5309" w:type="dxa"/>
                  <w:gridSpan w:val="6"/>
                  <w:tcBorders>
                    <w:top w:val="single" w:color="auto" w:sz="4" w:space="0"/>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 </w:t>
                  </w:r>
                </w:p>
              </w:tc>
              <w:tc>
                <w:tcPr>
                  <w:tcW w:w="1280" w:type="dxa"/>
                  <w:gridSpan w:val="3"/>
                  <w:tcBorders>
                    <w:top w:val="single" w:color="auto" w:sz="4" w:space="0"/>
                    <w:left w:val="nil"/>
                    <w:bottom w:val="single" w:color="auto" w:sz="4" w:space="0"/>
                    <w:right w:val="single" w:color="auto" w:sz="4" w:space="0"/>
                  </w:tcBorders>
                  <w:noWrap/>
                  <w:vAlign w:val="center"/>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天气</w:t>
                  </w:r>
                </w:p>
              </w:tc>
              <w:tc>
                <w:tcPr>
                  <w:tcW w:w="1921" w:type="dxa"/>
                  <w:gridSpan w:val="2"/>
                  <w:tcBorders>
                    <w:top w:val="single" w:color="auto" w:sz="4" w:space="0"/>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 </w:t>
                  </w:r>
                </w:p>
              </w:tc>
            </w:tr>
            <w:tr>
              <w:tblPrEx>
                <w:tblBorders>
                  <w:top w:val="single" w:color="CCCCCC" w:sz="6" w:space="0"/>
                  <w:left w:val="single" w:color="CCCCCC"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Ex>
              <w:trPr>
                <w:trHeight w:val="20" w:hRule="atLeast"/>
              </w:trPr>
              <w:tc>
                <w:tcPr>
                  <w:tcW w:w="1208" w:type="dxa"/>
                  <w:tcBorders>
                    <w:top w:val="single" w:color="auto" w:sz="4" w:space="0"/>
                    <w:left w:val="single" w:color="auto" w:sz="4" w:space="0"/>
                    <w:bottom w:val="single" w:color="auto" w:sz="4" w:space="0"/>
                    <w:right w:val="single" w:color="auto" w:sz="4" w:space="0"/>
                  </w:tcBorders>
                  <w:noWrap/>
                  <w:vAlign w:val="center"/>
                </w:tcPr>
                <w:p>
                  <w:pPr>
                    <w:pStyle w:val="3"/>
                    <w:keepNext w:val="0"/>
                    <w:keepLines w:val="0"/>
                    <w:widowControl/>
                    <w:suppressLineNumbers w:val="0"/>
                    <w:spacing w:before="0" w:beforeAutospacing="0" w:after="0" w:afterAutospacing="0" w:line="360" w:lineRule="auto"/>
                    <w:ind w:left="0" w:right="0"/>
                    <w:jc w:val="center"/>
                    <w:rPr>
                      <w:sz w:val="24"/>
                      <w:szCs w:val="24"/>
                    </w:rPr>
                  </w:pPr>
                  <w:bookmarkStart w:id="1" w:name="RANGE!A3:J38"/>
                  <w:r>
                    <w:rPr>
                      <w:rFonts w:hint="eastAsia" w:ascii="宋体" w:hAnsi="宋体" w:eastAsia="宋体" w:cs="Tahoma"/>
                      <w:color w:val="000000"/>
                      <w:kern w:val="2"/>
                      <w:sz w:val="24"/>
                      <w:szCs w:val="24"/>
                      <w:u w:val="none"/>
                    </w:rPr>
                    <w:t>作业</w:t>
                  </w:r>
                  <w:bookmarkEnd w:id="1"/>
                  <w:r>
                    <w:rPr>
                      <w:rFonts w:hint="eastAsia" w:ascii="宋体" w:hAnsi="宋体" w:eastAsia="宋体" w:cs="Tahoma"/>
                      <w:color w:val="000000"/>
                      <w:kern w:val="2"/>
                      <w:sz w:val="24"/>
                      <w:szCs w:val="24"/>
                    </w:rPr>
                    <w:t>日期</w:t>
                  </w:r>
                </w:p>
              </w:tc>
              <w:tc>
                <w:tcPr>
                  <w:tcW w:w="2232" w:type="dxa"/>
                  <w:tcBorders>
                    <w:top w:val="single" w:color="auto" w:sz="4" w:space="0"/>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 </w:t>
                  </w:r>
                </w:p>
              </w:tc>
              <w:tc>
                <w:tcPr>
                  <w:tcW w:w="1325" w:type="dxa"/>
                  <w:gridSpan w:val="2"/>
                  <w:tcBorders>
                    <w:top w:val="single" w:color="auto" w:sz="4" w:space="0"/>
                    <w:left w:val="nil"/>
                    <w:bottom w:val="single" w:color="auto" w:sz="4" w:space="0"/>
                    <w:right w:val="single" w:color="auto" w:sz="4" w:space="0"/>
                  </w:tcBorders>
                  <w:noWrap/>
                  <w:vAlign w:val="center"/>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路面属性</w:t>
                  </w:r>
                </w:p>
              </w:tc>
              <w:tc>
                <w:tcPr>
                  <w:tcW w:w="1752" w:type="dxa"/>
                  <w:gridSpan w:val="3"/>
                  <w:tcBorders>
                    <w:top w:val="single" w:color="auto" w:sz="4" w:space="0"/>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 </w:t>
                  </w:r>
                </w:p>
              </w:tc>
              <w:tc>
                <w:tcPr>
                  <w:tcW w:w="1280" w:type="dxa"/>
                  <w:gridSpan w:val="3"/>
                  <w:tcBorders>
                    <w:top w:val="single" w:color="auto" w:sz="4" w:space="0"/>
                    <w:left w:val="nil"/>
                    <w:bottom w:val="single" w:color="auto" w:sz="4" w:space="0"/>
                    <w:right w:val="single" w:color="auto" w:sz="4" w:space="0"/>
                  </w:tcBorders>
                  <w:noWrap/>
                  <w:vAlign w:val="center"/>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新旧程度</w:t>
                  </w:r>
                </w:p>
              </w:tc>
              <w:tc>
                <w:tcPr>
                  <w:tcW w:w="1921" w:type="dxa"/>
                  <w:gridSpan w:val="2"/>
                  <w:tcBorders>
                    <w:top w:val="single" w:color="auto" w:sz="4" w:space="0"/>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left"/>
                    <w:rPr>
                      <w:sz w:val="24"/>
                      <w:szCs w:val="24"/>
                    </w:rPr>
                  </w:pPr>
                  <w:r>
                    <w:rPr>
                      <w:rFonts w:hint="eastAsia" w:ascii="宋体" w:hAnsi="宋体" w:eastAsia="宋体" w:cs="Tahoma"/>
                      <w:color w:val="000000"/>
                      <w:kern w:val="2"/>
                      <w:sz w:val="24"/>
                      <w:szCs w:val="24"/>
                    </w:rPr>
                    <w:t> </w:t>
                  </w:r>
                </w:p>
              </w:tc>
            </w:tr>
            <w:tr>
              <w:tblPrEx>
                <w:tblBorders>
                  <w:top w:val="single" w:color="CCCCCC" w:sz="6" w:space="0"/>
                  <w:left w:val="single" w:color="CCCCCC"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Ex>
              <w:trPr>
                <w:trHeight w:val="20" w:hRule="atLeast"/>
              </w:trPr>
              <w:tc>
                <w:tcPr>
                  <w:tcW w:w="1208" w:type="dxa"/>
                  <w:tcBorders>
                    <w:top w:val="single" w:color="auto" w:sz="4" w:space="0"/>
                    <w:left w:val="single" w:color="auto" w:sz="4" w:space="0"/>
                    <w:bottom w:val="single" w:color="auto" w:sz="4" w:space="0"/>
                    <w:right w:val="single" w:color="auto" w:sz="4" w:space="0"/>
                  </w:tcBorders>
                  <w:noWrap/>
                  <w:vAlign w:val="center"/>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作业人员</w:t>
                  </w:r>
                </w:p>
              </w:tc>
              <w:tc>
                <w:tcPr>
                  <w:tcW w:w="5309" w:type="dxa"/>
                  <w:gridSpan w:val="6"/>
                  <w:tcBorders>
                    <w:top w:val="single" w:color="auto" w:sz="4" w:space="0"/>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 </w:t>
                  </w:r>
                </w:p>
              </w:tc>
              <w:tc>
                <w:tcPr>
                  <w:tcW w:w="1280" w:type="dxa"/>
                  <w:gridSpan w:val="3"/>
                  <w:tcBorders>
                    <w:top w:val="single" w:color="auto" w:sz="4" w:space="0"/>
                    <w:left w:val="nil"/>
                    <w:bottom w:val="single" w:color="auto" w:sz="4" w:space="0"/>
                    <w:right w:val="single" w:color="auto" w:sz="4" w:space="0"/>
                  </w:tcBorders>
                  <w:noWrap/>
                  <w:vAlign w:val="center"/>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监理人员</w:t>
                  </w:r>
                </w:p>
              </w:tc>
              <w:tc>
                <w:tcPr>
                  <w:tcW w:w="1921" w:type="dxa"/>
                  <w:gridSpan w:val="2"/>
                  <w:tcBorders>
                    <w:top w:val="single" w:color="auto" w:sz="4" w:space="0"/>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left"/>
                    <w:rPr>
                      <w:sz w:val="24"/>
                      <w:szCs w:val="24"/>
                    </w:rPr>
                  </w:pPr>
                  <w:r>
                    <w:rPr>
                      <w:rFonts w:hint="eastAsia" w:ascii="宋体" w:hAnsi="宋体" w:eastAsia="宋体" w:cs="Tahoma"/>
                      <w:color w:val="000000"/>
                      <w:kern w:val="2"/>
                      <w:sz w:val="24"/>
                      <w:szCs w:val="24"/>
                    </w:rPr>
                    <w:t> </w:t>
                  </w:r>
                </w:p>
              </w:tc>
            </w:tr>
            <w:tr>
              <w:tblPrEx>
                <w:tblBorders>
                  <w:top w:val="single" w:color="CCCCCC" w:sz="6" w:space="0"/>
                  <w:left w:val="single" w:color="CCCCCC"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Ex>
              <w:trPr>
                <w:trHeight w:val="20" w:hRule="atLeast"/>
              </w:trPr>
              <w:tc>
                <w:tcPr>
                  <w:tcW w:w="1208" w:type="dxa"/>
                  <w:vMerge w:val="restart"/>
                  <w:tcBorders>
                    <w:top w:val="nil"/>
                    <w:left w:val="single" w:color="auto" w:sz="4" w:space="0"/>
                    <w:bottom w:val="single" w:color="auto" w:sz="4" w:space="0"/>
                    <w:right w:val="single" w:color="auto" w:sz="4" w:space="0"/>
                  </w:tcBorders>
                  <w:noWrap/>
                  <w:vAlign w:val="center"/>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道路名称</w:t>
                  </w:r>
                </w:p>
              </w:tc>
              <w:tc>
                <w:tcPr>
                  <w:tcW w:w="2232" w:type="dxa"/>
                  <w:vMerge w:val="restart"/>
                  <w:tcBorders>
                    <w:top w:val="nil"/>
                    <w:left w:val="nil"/>
                    <w:bottom w:val="single" w:color="auto" w:sz="4" w:space="0"/>
                    <w:right w:val="single" w:color="auto" w:sz="4" w:space="0"/>
                  </w:tcBorders>
                  <w:noWrap/>
                  <w:vAlign w:val="center"/>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标线名称</w:t>
                  </w:r>
                </w:p>
              </w:tc>
              <w:tc>
                <w:tcPr>
                  <w:tcW w:w="3488" w:type="dxa"/>
                  <w:gridSpan w:val="6"/>
                  <w:tcBorders>
                    <w:top w:val="single" w:color="auto" w:sz="4" w:space="0"/>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线型规格（m）</w:t>
                  </w:r>
                </w:p>
              </w:tc>
              <w:tc>
                <w:tcPr>
                  <w:tcW w:w="709" w:type="dxa"/>
                  <w:vMerge w:val="restart"/>
                  <w:tcBorders>
                    <w:top w:val="nil"/>
                    <w:left w:val="nil"/>
                    <w:bottom w:val="single" w:color="auto" w:sz="4" w:space="0"/>
                    <w:right w:val="single" w:color="auto" w:sz="4" w:space="0"/>
                  </w:tcBorders>
                  <w:noWrap/>
                  <w:vAlign w:val="center"/>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数量</w:t>
                  </w:r>
                </w:p>
              </w:tc>
              <w:tc>
                <w:tcPr>
                  <w:tcW w:w="862" w:type="dxa"/>
                  <w:gridSpan w:val="2"/>
                  <w:vMerge w:val="restart"/>
                  <w:tcBorders>
                    <w:top w:val="nil"/>
                    <w:left w:val="nil"/>
                    <w:bottom w:val="nil"/>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总量</w:t>
                  </w:r>
                </w:p>
                <w:p>
                  <w:pPr>
                    <w:pStyle w:val="3"/>
                    <w:keepNext w:val="0"/>
                    <w:keepLines w:val="0"/>
                    <w:widowControl/>
                    <w:suppressLineNumbers w:val="0"/>
                    <w:spacing w:before="0" w:beforeAutospacing="0" w:after="0" w:afterAutospacing="0" w:line="360" w:lineRule="auto"/>
                    <w:ind w:left="-105" w:leftChars="-50" w:right="0"/>
                    <w:jc w:val="left"/>
                    <w:rPr>
                      <w:sz w:val="24"/>
                      <w:szCs w:val="24"/>
                    </w:rPr>
                  </w:pPr>
                  <w:r>
                    <w:rPr>
                      <w:rFonts w:hint="eastAsia" w:ascii="宋体" w:hAnsi="宋体" w:eastAsia="宋体" w:cs="Tahoma"/>
                      <w:color w:val="000000"/>
                      <w:kern w:val="2"/>
                      <w:sz w:val="24"/>
                      <w:szCs w:val="24"/>
                    </w:rPr>
                    <w:t>（m./个）</w:t>
                  </w:r>
                </w:p>
              </w:tc>
              <w:tc>
                <w:tcPr>
                  <w:tcW w:w="1219" w:type="dxa"/>
                  <w:vMerge w:val="restart"/>
                  <w:tcBorders>
                    <w:top w:val="nil"/>
                    <w:left w:val="nil"/>
                    <w:bottom w:val="nil"/>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数量</w:t>
                  </w:r>
                </w:p>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w:t>
                  </w:r>
                </w:p>
              </w:tc>
            </w:tr>
            <w:tr>
              <w:tblPrEx>
                <w:tblBorders>
                  <w:top w:val="single" w:color="CCCCCC" w:sz="6" w:space="0"/>
                  <w:left w:val="single" w:color="CCCCCC"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Ex>
              <w:trPr>
                <w:trHeight w:val="20" w:hRule="atLeast"/>
              </w:trPr>
              <w:tc>
                <w:tcPr>
                  <w:tcW w:w="1208" w:type="dxa"/>
                  <w:vMerge w:val="continue"/>
                  <w:tcBorders>
                    <w:top w:val="nil"/>
                    <w:left w:val="single" w:color="auto" w:sz="4" w:space="0"/>
                    <w:bottom w:val="single" w:color="auto" w:sz="4" w:space="0"/>
                    <w:right w:val="single" w:color="auto" w:sz="4" w:space="0"/>
                  </w:tcBorders>
                  <w:noWrap/>
                  <w:vAlign w:val="center"/>
                </w:tcPr>
                <w:p>
                  <w:pPr>
                    <w:rPr>
                      <w:rFonts w:hint="default" w:ascii="Helvetica" w:hAnsi="Helvetica" w:eastAsia="Helvetica" w:cs="Helvetica"/>
                      <w:sz w:val="24"/>
                      <w:szCs w:val="24"/>
                    </w:rPr>
                  </w:pPr>
                </w:p>
              </w:tc>
              <w:tc>
                <w:tcPr>
                  <w:tcW w:w="2232" w:type="dxa"/>
                  <w:vMerge w:val="continue"/>
                  <w:tcBorders>
                    <w:top w:val="nil"/>
                    <w:left w:val="nil"/>
                    <w:bottom w:val="single" w:color="auto" w:sz="4" w:space="0"/>
                    <w:right w:val="single" w:color="auto" w:sz="4" w:space="0"/>
                  </w:tcBorders>
                  <w:noWrap/>
                  <w:vAlign w:val="center"/>
                </w:tcPr>
                <w:p>
                  <w:pPr>
                    <w:rPr>
                      <w:rFonts w:hint="default" w:ascii="Helvetica" w:hAnsi="Helvetica" w:eastAsia="Helvetica" w:cs="Helvetica"/>
                      <w:sz w:val="24"/>
                      <w:szCs w:val="24"/>
                    </w:rPr>
                  </w:pPr>
                </w:p>
              </w:tc>
              <w:tc>
                <w:tcPr>
                  <w:tcW w:w="840" w:type="dxa"/>
                  <w:tcBorders>
                    <w:top w:val="nil"/>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长</w:t>
                  </w:r>
                </w:p>
              </w:tc>
              <w:tc>
                <w:tcPr>
                  <w:tcW w:w="910" w:type="dxa"/>
                  <w:gridSpan w:val="2"/>
                  <w:tcBorders>
                    <w:top w:val="nil"/>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宽</w:t>
                  </w:r>
                </w:p>
              </w:tc>
              <w:tc>
                <w:tcPr>
                  <w:tcW w:w="930" w:type="dxa"/>
                  <w:tcBorders>
                    <w:top w:val="nil"/>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厚</w:t>
                  </w:r>
                </w:p>
              </w:tc>
              <w:tc>
                <w:tcPr>
                  <w:tcW w:w="808" w:type="dxa"/>
                  <w:gridSpan w:val="2"/>
                  <w:tcBorders>
                    <w:top w:val="nil"/>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颜色</w:t>
                  </w:r>
                </w:p>
              </w:tc>
              <w:tc>
                <w:tcPr>
                  <w:tcW w:w="709" w:type="dxa"/>
                  <w:vMerge w:val="continue"/>
                  <w:tcBorders>
                    <w:top w:val="nil"/>
                    <w:left w:val="nil"/>
                    <w:bottom w:val="single" w:color="auto" w:sz="4" w:space="0"/>
                    <w:right w:val="single" w:color="auto" w:sz="4" w:space="0"/>
                  </w:tcBorders>
                  <w:noWrap/>
                  <w:vAlign w:val="center"/>
                </w:tcPr>
                <w:p>
                  <w:pPr>
                    <w:rPr>
                      <w:rFonts w:hint="default" w:ascii="Helvetica" w:hAnsi="Helvetica" w:eastAsia="Helvetica" w:cs="Helvetica"/>
                      <w:sz w:val="24"/>
                      <w:szCs w:val="24"/>
                    </w:rPr>
                  </w:pPr>
                </w:p>
              </w:tc>
              <w:tc>
                <w:tcPr>
                  <w:tcW w:w="862" w:type="dxa"/>
                  <w:gridSpan w:val="2"/>
                  <w:vMerge w:val="continue"/>
                  <w:tcBorders>
                    <w:top w:val="nil"/>
                    <w:left w:val="nil"/>
                    <w:bottom w:val="nil"/>
                    <w:right w:val="single" w:color="auto" w:sz="4" w:space="0"/>
                  </w:tcBorders>
                  <w:noWrap/>
                  <w:vAlign w:val="bottom"/>
                </w:tcPr>
                <w:p>
                  <w:pPr>
                    <w:rPr>
                      <w:rFonts w:hint="default" w:ascii="Helvetica" w:hAnsi="Helvetica" w:eastAsia="Helvetica" w:cs="Helvetica"/>
                      <w:sz w:val="24"/>
                      <w:szCs w:val="24"/>
                    </w:rPr>
                  </w:pPr>
                </w:p>
              </w:tc>
              <w:tc>
                <w:tcPr>
                  <w:tcW w:w="1219" w:type="dxa"/>
                  <w:vMerge w:val="continue"/>
                  <w:tcBorders>
                    <w:top w:val="nil"/>
                    <w:left w:val="nil"/>
                    <w:bottom w:val="nil"/>
                    <w:right w:val="single" w:color="auto" w:sz="4" w:space="0"/>
                  </w:tcBorders>
                  <w:noWrap/>
                  <w:vAlign w:val="bottom"/>
                </w:tcPr>
                <w:p>
                  <w:pPr>
                    <w:rPr>
                      <w:rFonts w:hint="default" w:ascii="Helvetica" w:hAnsi="Helvetica" w:eastAsia="Helvetica" w:cs="Helvetica"/>
                      <w:sz w:val="24"/>
                      <w:szCs w:val="24"/>
                    </w:rPr>
                  </w:pPr>
                </w:p>
              </w:tc>
            </w:tr>
            <w:tr>
              <w:tblPrEx>
                <w:tblBorders>
                  <w:top w:val="single" w:color="CCCCCC" w:sz="6" w:space="0"/>
                  <w:left w:val="single" w:color="CCCCCC"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Ex>
              <w:trPr>
                <w:trHeight w:val="20" w:hRule="atLeast"/>
              </w:trPr>
              <w:tc>
                <w:tcPr>
                  <w:tcW w:w="1208" w:type="dxa"/>
                  <w:tcBorders>
                    <w:top w:val="nil"/>
                    <w:left w:val="single" w:color="auto" w:sz="4" w:space="0"/>
                    <w:bottom w:val="single" w:color="auto" w:sz="4" w:space="0"/>
                    <w:right w:val="single" w:color="auto" w:sz="4" w:space="0"/>
                  </w:tcBorders>
                  <w:noWrap/>
                  <w:vAlign w:val="center"/>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 </w:t>
                  </w:r>
                </w:p>
              </w:tc>
              <w:tc>
                <w:tcPr>
                  <w:tcW w:w="2232" w:type="dxa"/>
                  <w:tcBorders>
                    <w:top w:val="single" w:color="auto" w:sz="4" w:space="0"/>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firstLine="117"/>
                    <w:rPr>
                      <w:sz w:val="24"/>
                      <w:szCs w:val="24"/>
                    </w:rPr>
                  </w:pPr>
                  <w:r>
                    <w:rPr>
                      <w:rFonts w:hint="eastAsia" w:ascii="宋体" w:hAnsi="宋体" w:eastAsia="宋体" w:cs="Tahoma"/>
                      <w:color w:val="000000"/>
                      <w:kern w:val="2"/>
                      <w:sz w:val="24"/>
                      <w:szCs w:val="24"/>
                    </w:rPr>
                    <w:t> </w:t>
                  </w:r>
                </w:p>
              </w:tc>
              <w:tc>
                <w:tcPr>
                  <w:tcW w:w="840" w:type="dxa"/>
                  <w:tcBorders>
                    <w:top w:val="nil"/>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 </w:t>
                  </w:r>
                </w:p>
              </w:tc>
              <w:tc>
                <w:tcPr>
                  <w:tcW w:w="910" w:type="dxa"/>
                  <w:gridSpan w:val="2"/>
                  <w:tcBorders>
                    <w:top w:val="nil"/>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 </w:t>
                  </w:r>
                </w:p>
              </w:tc>
              <w:tc>
                <w:tcPr>
                  <w:tcW w:w="930" w:type="dxa"/>
                  <w:tcBorders>
                    <w:top w:val="nil"/>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 </w:t>
                  </w:r>
                </w:p>
              </w:tc>
              <w:tc>
                <w:tcPr>
                  <w:tcW w:w="808" w:type="dxa"/>
                  <w:gridSpan w:val="2"/>
                  <w:tcBorders>
                    <w:top w:val="nil"/>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 </w:t>
                  </w:r>
                </w:p>
              </w:tc>
              <w:tc>
                <w:tcPr>
                  <w:tcW w:w="709" w:type="dxa"/>
                  <w:tcBorders>
                    <w:top w:val="nil"/>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 </w:t>
                  </w:r>
                </w:p>
              </w:tc>
              <w:tc>
                <w:tcPr>
                  <w:tcW w:w="862" w:type="dxa"/>
                  <w:gridSpan w:val="2"/>
                  <w:tcBorders>
                    <w:top w:val="nil"/>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 </w:t>
                  </w:r>
                </w:p>
              </w:tc>
              <w:tc>
                <w:tcPr>
                  <w:tcW w:w="1219" w:type="dxa"/>
                  <w:tcBorders>
                    <w:top w:val="nil"/>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 </w:t>
                  </w:r>
                </w:p>
              </w:tc>
            </w:tr>
            <w:tr>
              <w:tblPrEx>
                <w:tblBorders>
                  <w:top w:val="single" w:color="CCCCCC" w:sz="6" w:space="0"/>
                  <w:left w:val="single" w:color="CCCCCC"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Ex>
              <w:trPr>
                <w:trHeight w:val="20" w:hRule="atLeast"/>
              </w:trPr>
              <w:tc>
                <w:tcPr>
                  <w:tcW w:w="3440" w:type="dxa"/>
                  <w:gridSpan w:val="2"/>
                  <w:tcBorders>
                    <w:top w:val="single" w:color="auto" w:sz="4" w:space="0"/>
                    <w:left w:val="single" w:color="auto" w:sz="4" w:space="0"/>
                    <w:bottom w:val="single" w:color="auto" w:sz="4" w:space="0"/>
                    <w:right w:val="single" w:color="auto" w:sz="4" w:space="0"/>
                  </w:tcBorders>
                  <w:noWrap/>
                  <w:vAlign w:val="center"/>
                </w:tcPr>
                <w:p>
                  <w:pPr>
                    <w:pStyle w:val="3"/>
                    <w:keepNext w:val="0"/>
                    <w:keepLines w:val="0"/>
                    <w:widowControl/>
                    <w:suppressLineNumbers w:val="0"/>
                    <w:spacing w:before="0" w:beforeAutospacing="0" w:after="0" w:afterAutospacing="0" w:line="360" w:lineRule="auto"/>
                    <w:ind w:left="0" w:right="0" w:firstLine="960"/>
                    <w:rPr>
                      <w:sz w:val="24"/>
                      <w:szCs w:val="24"/>
                    </w:rPr>
                  </w:pPr>
                  <w:r>
                    <w:rPr>
                      <w:rFonts w:hint="eastAsia" w:ascii="宋体" w:hAnsi="宋体" w:eastAsia="宋体" w:cs="Tahoma"/>
                      <w:color w:val="000000"/>
                      <w:kern w:val="2"/>
                      <w:sz w:val="24"/>
                      <w:szCs w:val="24"/>
                    </w:rPr>
                    <w:t>合 计</w:t>
                  </w:r>
                </w:p>
              </w:tc>
              <w:tc>
                <w:tcPr>
                  <w:tcW w:w="840" w:type="dxa"/>
                  <w:tcBorders>
                    <w:top w:val="single" w:color="auto" w:sz="4" w:space="0"/>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 </w:t>
                  </w:r>
                </w:p>
              </w:tc>
              <w:tc>
                <w:tcPr>
                  <w:tcW w:w="910" w:type="dxa"/>
                  <w:gridSpan w:val="2"/>
                  <w:tcBorders>
                    <w:top w:val="nil"/>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 </w:t>
                  </w:r>
                </w:p>
              </w:tc>
              <w:tc>
                <w:tcPr>
                  <w:tcW w:w="930" w:type="dxa"/>
                  <w:tcBorders>
                    <w:top w:val="nil"/>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 </w:t>
                  </w:r>
                </w:p>
              </w:tc>
              <w:tc>
                <w:tcPr>
                  <w:tcW w:w="808" w:type="dxa"/>
                  <w:gridSpan w:val="2"/>
                  <w:tcBorders>
                    <w:top w:val="nil"/>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 </w:t>
                  </w:r>
                </w:p>
              </w:tc>
              <w:tc>
                <w:tcPr>
                  <w:tcW w:w="709" w:type="dxa"/>
                  <w:tcBorders>
                    <w:top w:val="nil"/>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 </w:t>
                  </w:r>
                </w:p>
              </w:tc>
              <w:tc>
                <w:tcPr>
                  <w:tcW w:w="862" w:type="dxa"/>
                  <w:gridSpan w:val="2"/>
                  <w:tcBorders>
                    <w:top w:val="nil"/>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 </w:t>
                  </w:r>
                </w:p>
              </w:tc>
              <w:tc>
                <w:tcPr>
                  <w:tcW w:w="1219" w:type="dxa"/>
                  <w:tcBorders>
                    <w:top w:val="nil"/>
                    <w:left w:val="nil"/>
                    <w:bottom w:val="single" w:color="auto" w:sz="4" w:space="0"/>
                    <w:right w:val="single" w:color="auto" w:sz="4" w:space="0"/>
                  </w:tcBorders>
                  <w:noWrap/>
                  <w:vAlign w:val="bottom"/>
                </w:tcPr>
                <w:p>
                  <w:pPr>
                    <w:pStyle w:val="3"/>
                    <w:keepNext w:val="0"/>
                    <w:keepLines w:val="0"/>
                    <w:widowControl/>
                    <w:suppressLineNumbers w:val="0"/>
                    <w:spacing w:before="0" w:beforeAutospacing="0" w:after="0" w:afterAutospacing="0" w:line="360" w:lineRule="auto"/>
                    <w:ind w:left="0" w:right="0"/>
                    <w:jc w:val="center"/>
                    <w:rPr>
                      <w:sz w:val="24"/>
                      <w:szCs w:val="24"/>
                    </w:rPr>
                  </w:pPr>
                  <w:r>
                    <w:rPr>
                      <w:rFonts w:hint="eastAsia" w:ascii="宋体" w:hAnsi="宋体" w:eastAsia="宋体" w:cs="Tahoma"/>
                      <w:color w:val="000000"/>
                      <w:kern w:val="2"/>
                      <w:sz w:val="24"/>
                      <w:szCs w:val="24"/>
                    </w:rPr>
                    <w:t> </w:t>
                  </w:r>
                </w:p>
              </w:tc>
            </w:tr>
          </w:tbl>
          <w:p>
            <w:pPr>
              <w:pStyle w:val="3"/>
              <w:keepNext w:val="0"/>
              <w:keepLines w:val="0"/>
              <w:widowControl/>
              <w:suppressLineNumbers w:val="0"/>
              <w:adjustRightInd w:val="0"/>
              <w:spacing w:before="0" w:beforeAutospacing="0" w:after="0" w:afterAutospacing="0" w:line="360" w:lineRule="auto"/>
              <w:ind w:left="0" w:right="0"/>
              <w:rPr>
                <w:sz w:val="24"/>
                <w:szCs w:val="24"/>
              </w:rPr>
            </w:pPr>
            <w:r>
              <w:rPr>
                <w:rFonts w:hint="eastAsia" w:ascii="宋体" w:hAnsi="宋体" w:eastAsia="宋体" w:cs="宋体"/>
                <w:color w:val="000000"/>
                <w:kern w:val="2"/>
                <w:sz w:val="24"/>
                <w:szCs w:val="24"/>
              </w:rPr>
              <w:t> </w:t>
            </w:r>
          </w:p>
        </w:tc>
      </w:tr>
    </w:tbl>
    <w:p>
      <w:pPr>
        <w:pStyle w:val="3"/>
        <w:keepNext w:val="0"/>
        <w:keepLines w:val="0"/>
        <w:widowControl/>
        <w:suppressLineNumbers w:val="0"/>
        <w:wordWrap w:val="0"/>
        <w:spacing w:before="0" w:beforeAutospacing="0" w:after="0" w:afterAutospacing="0" w:line="360" w:lineRule="auto"/>
        <w:ind w:left="0" w:right="0" w:firstLine="236"/>
        <w:jc w:val="left"/>
        <w:outlineLvl w:val="0"/>
        <w:rPr>
          <w:sz w:val="24"/>
          <w:szCs w:val="24"/>
        </w:rPr>
      </w:pPr>
      <w:r>
        <w:rPr>
          <w:rFonts w:hint="eastAsia" w:ascii="宋体" w:hAnsi="宋体" w:eastAsia="宋体" w:cs="宋体"/>
          <w:b/>
          <w:bCs w:val="0"/>
          <w:color w:val="000000"/>
          <w:kern w:val="2"/>
          <w:sz w:val="24"/>
          <w:szCs w:val="24"/>
          <w:shd w:val="clear" w:color="auto" w:fill="FFFFFF"/>
        </w:rPr>
        <w:t>五、其他要求</w:t>
      </w:r>
    </w:p>
    <w:p>
      <w:pPr>
        <w:pStyle w:val="3"/>
        <w:keepNext w:val="0"/>
        <w:keepLines w:val="0"/>
        <w:widowControl/>
        <w:suppressLineNumbers w:val="0"/>
        <w:wordWrap w:val="0"/>
        <w:spacing w:before="0" w:beforeAutospacing="0" w:after="0" w:afterAutospacing="0" w:line="360" w:lineRule="auto"/>
        <w:ind w:left="0" w:right="0" w:firstLine="480"/>
        <w:rPr>
          <w:sz w:val="24"/>
          <w:szCs w:val="24"/>
        </w:rPr>
      </w:pPr>
      <w:r>
        <w:rPr>
          <w:rFonts w:hint="eastAsia" w:ascii="宋体" w:hAnsi="宋体" w:eastAsia="宋体" w:cs="宋体"/>
          <w:color w:val="000000"/>
          <w:kern w:val="2"/>
          <w:sz w:val="24"/>
          <w:szCs w:val="24"/>
          <w:shd w:val="clear" w:color="auto" w:fill="FFFFFF"/>
        </w:rPr>
        <w:t xml:space="preserve">1.成交供应商须配备足够数量的专业设备和组织充足的专业人员，保证本采购项目的顺利实施。其中：在本采购项目实施时应配备1名具有公路工程二级建造师证书的负责人，负责协调成交供应商在维护实施过程中的各项工作，项目负责人在本项目实施过程中不得随意更换。如采购人认为项目负责人不适合或不能胜任工作要求的，经采购人提出，成交供应商应在3个工作日内更换项目负责人并报采购人备案；配备1名具有道路与桥梁工程师职称证书的技术负责人，负责施工质量；配备具有资格证书的施工员、安全员、质量员和测量员、材料员各1名、操作人员2人，保证每天600平方米以上的标线施划能力。配备资料员1人负责资料收集、整理上报。 </w:t>
      </w:r>
    </w:p>
    <w:p>
      <w:pPr>
        <w:pStyle w:val="3"/>
        <w:keepNext w:val="0"/>
        <w:keepLines w:val="0"/>
        <w:widowControl/>
        <w:suppressLineNumbers w:val="0"/>
        <w:wordWrap w:val="0"/>
        <w:spacing w:before="210" w:beforeAutospacing="0" w:after="210" w:afterAutospacing="0" w:line="360" w:lineRule="auto"/>
        <w:ind w:left="0" w:right="0" w:firstLine="360"/>
        <w:rPr>
          <w:sz w:val="24"/>
          <w:szCs w:val="24"/>
        </w:rPr>
      </w:pPr>
      <w:r>
        <w:rPr>
          <w:rFonts w:hint="eastAsia" w:ascii="宋体" w:hAnsi="宋体" w:eastAsia="宋体" w:cs="宋体"/>
          <w:color w:val="000000"/>
          <w:sz w:val="24"/>
          <w:szCs w:val="24"/>
          <w:shd w:val="clear" w:color="auto" w:fill="FFFFFF"/>
        </w:rPr>
        <w:t>2.为更好服务于本项目，成交供应商在本采购项目实施时应在广元市城区有固定的办工场所、仓储库房（图片证明）和服务网点、人员与联系电话。</w:t>
      </w:r>
    </w:p>
    <w:p>
      <w:pPr>
        <w:pStyle w:val="3"/>
        <w:keepNext w:val="0"/>
        <w:keepLines w:val="0"/>
        <w:widowControl/>
        <w:suppressLineNumbers w:val="0"/>
        <w:wordWrap w:val="0"/>
        <w:spacing w:before="210" w:beforeAutospacing="0" w:after="210" w:afterAutospacing="0" w:line="360" w:lineRule="auto"/>
        <w:ind w:left="0" w:right="0" w:firstLine="360"/>
        <w:rPr>
          <w:sz w:val="24"/>
          <w:szCs w:val="24"/>
        </w:rPr>
      </w:pPr>
      <w:r>
        <w:rPr>
          <w:rFonts w:hint="eastAsia" w:ascii="宋体" w:hAnsi="宋体" w:eastAsia="宋体" w:cs="宋体"/>
          <w:color w:val="000000"/>
          <w:sz w:val="24"/>
          <w:szCs w:val="24"/>
          <w:shd w:val="clear" w:color="auto" w:fill="FFFFFF"/>
        </w:rPr>
        <w:t>3.成交供应商应在本采购项目实施时建立完善的作业方案、质量保证制度、安全生产制度、文明作业制度、新冠肺炎疫情防控和售后服务等技术措施。</w:t>
      </w:r>
    </w:p>
    <w:p>
      <w:pPr>
        <w:pStyle w:val="3"/>
        <w:keepNext w:val="0"/>
        <w:keepLines w:val="0"/>
        <w:widowControl/>
        <w:suppressLineNumbers w:val="0"/>
        <w:wordWrap w:val="0"/>
        <w:spacing w:before="210" w:beforeAutospacing="0" w:after="210" w:afterAutospacing="0" w:line="360" w:lineRule="auto"/>
        <w:ind w:left="0" w:right="0" w:firstLine="360"/>
        <w:rPr>
          <w:sz w:val="24"/>
          <w:szCs w:val="24"/>
        </w:rPr>
      </w:pPr>
      <w:r>
        <w:rPr>
          <w:rFonts w:hint="eastAsia" w:ascii="宋体" w:hAnsi="宋体" w:eastAsia="宋体" w:cs="宋体"/>
          <w:color w:val="000000"/>
          <w:sz w:val="24"/>
          <w:szCs w:val="24"/>
          <w:shd w:val="clear" w:color="auto" w:fill="FFFFFF"/>
        </w:rPr>
        <w:t>4.成交供应商须安排人员实施24小时值班制度（含法定节假日)和落实 24小时维护工作机制（含法定节假日)，接报和完成采购人安排的其他临时、应急维护任务。</w:t>
      </w:r>
    </w:p>
    <w:p>
      <w:pPr>
        <w:pStyle w:val="3"/>
        <w:keepNext w:val="0"/>
        <w:keepLines w:val="0"/>
        <w:widowControl/>
        <w:suppressLineNumbers w:val="0"/>
        <w:wordWrap w:val="0"/>
        <w:spacing w:before="0" w:beforeAutospacing="0" w:after="0" w:afterAutospacing="0" w:line="360" w:lineRule="auto"/>
        <w:ind w:left="0" w:right="0" w:firstLine="240"/>
        <w:rPr>
          <w:sz w:val="24"/>
          <w:szCs w:val="24"/>
        </w:rPr>
      </w:pPr>
      <w:r>
        <w:rPr>
          <w:rFonts w:hint="eastAsia" w:ascii="宋体" w:hAnsi="宋体" w:eastAsia="宋体" w:cs="宋体"/>
          <w:color w:val="000000"/>
          <w:kern w:val="2"/>
          <w:sz w:val="24"/>
          <w:szCs w:val="24"/>
          <w:shd w:val="clear" w:color="auto" w:fill="FFFFFF"/>
        </w:rPr>
        <w:t>5.成交供应商针对大型活动、法定假日、突发事件等情况，制定维护应急处突预案上报采购人。预案中需明确处突人员、车辆、机具配置等保障措施，并按采购人要求接到通知后需在1小时内到达现场处置。</w:t>
      </w:r>
    </w:p>
    <w:p>
      <w:pPr>
        <w:pStyle w:val="3"/>
        <w:keepNext w:val="0"/>
        <w:keepLines w:val="0"/>
        <w:widowControl/>
        <w:suppressLineNumbers w:val="0"/>
        <w:wordWrap w:val="0"/>
        <w:spacing w:before="0" w:beforeAutospacing="0" w:after="0" w:afterAutospacing="0" w:line="360" w:lineRule="auto"/>
        <w:ind w:left="0" w:right="0" w:firstLine="352"/>
        <w:jc w:val="left"/>
        <w:rPr>
          <w:sz w:val="24"/>
          <w:szCs w:val="24"/>
        </w:rPr>
      </w:pPr>
      <w:r>
        <w:rPr>
          <w:rFonts w:hint="eastAsia" w:ascii="宋体" w:hAnsi="宋体" w:eastAsia="宋体" w:cs="宋体"/>
          <w:color w:val="000000"/>
          <w:kern w:val="2"/>
          <w:sz w:val="24"/>
          <w:szCs w:val="24"/>
          <w:shd w:val="clear" w:color="auto" w:fill="FFFFFF"/>
        </w:rPr>
        <w:t>6.本项目费用：包括完成该项目所需的所有设备费用、人工、税金、利润、质检费用、水、电、油、气费、劳务、监理、赶工费、开办费、机械进出场费、安全作业以及为完成合同约定工作的其他一切费用。该报价在合同实施期间保持不变，不受市场价格及政策性价格的调整而增减。</w:t>
      </w:r>
    </w:p>
    <w:p>
      <w:pPr>
        <w:pStyle w:val="3"/>
        <w:keepNext w:val="0"/>
        <w:keepLines w:val="0"/>
        <w:widowControl/>
        <w:suppressLineNumbers w:val="0"/>
        <w:wordWrap w:val="0"/>
        <w:spacing w:before="0" w:beforeAutospacing="0" w:after="0" w:afterAutospacing="0" w:line="360" w:lineRule="auto"/>
        <w:ind w:left="0" w:right="0"/>
        <w:rPr>
          <w:sz w:val="24"/>
          <w:szCs w:val="24"/>
        </w:rPr>
      </w:pPr>
      <w:r>
        <w:rPr>
          <w:rFonts w:hint="eastAsia" w:ascii="宋体" w:hAnsi="宋体" w:eastAsia="宋体" w:cs="宋体"/>
          <w:b/>
          <w:bCs/>
          <w:color w:val="000000"/>
          <w:kern w:val="2"/>
          <w:sz w:val="24"/>
          <w:szCs w:val="24"/>
          <w:shd w:val="clear" w:color="auto" w:fill="FFFFFF"/>
        </w:rPr>
        <w:t>六、项目验收</w:t>
      </w:r>
    </w:p>
    <w:p>
      <w:pPr>
        <w:pStyle w:val="3"/>
        <w:keepNext w:val="0"/>
        <w:keepLines w:val="0"/>
        <w:widowControl/>
        <w:suppressLineNumbers w:val="0"/>
        <w:wordWrap w:val="0"/>
        <w:spacing w:before="210" w:beforeAutospacing="0" w:after="210" w:afterAutospacing="0" w:line="360" w:lineRule="auto"/>
        <w:ind w:left="0" w:right="0" w:firstLine="360"/>
        <w:rPr>
          <w:sz w:val="24"/>
          <w:szCs w:val="24"/>
        </w:rPr>
      </w:pPr>
      <w:r>
        <w:rPr>
          <w:rFonts w:hint="eastAsia" w:ascii="宋体" w:hAnsi="宋体" w:eastAsia="宋体" w:cs="宋体"/>
          <w:color w:val="000000"/>
          <w:sz w:val="24"/>
          <w:szCs w:val="24"/>
          <w:shd w:val="clear" w:color="auto" w:fill="FFFFFF"/>
        </w:rPr>
        <w:t>（一）验收要求</w:t>
      </w:r>
    </w:p>
    <w:p>
      <w:pPr>
        <w:pStyle w:val="3"/>
        <w:keepNext w:val="0"/>
        <w:keepLines w:val="0"/>
        <w:widowControl/>
        <w:suppressLineNumbers w:val="0"/>
        <w:wordWrap w:val="0"/>
        <w:spacing w:before="0" w:beforeAutospacing="0" w:after="0" w:afterAutospacing="0" w:line="360" w:lineRule="auto"/>
        <w:ind w:left="0" w:right="0" w:firstLine="480"/>
        <w:rPr>
          <w:sz w:val="24"/>
          <w:szCs w:val="24"/>
        </w:rPr>
      </w:pPr>
      <w:r>
        <w:rPr>
          <w:rFonts w:hint="eastAsia" w:ascii="宋体" w:hAnsi="宋体" w:eastAsia="宋体" w:cs="宋体"/>
          <w:color w:val="000000"/>
          <w:kern w:val="2"/>
          <w:sz w:val="24"/>
          <w:szCs w:val="24"/>
          <w:shd w:val="clear" w:color="auto" w:fill="FFFFFF"/>
        </w:rPr>
        <w:t>1.采购人或监理单位在施工过程中定期或不定期的对成交供应商所施划的标线进行抽查考核验收，对出现的质量问题及时督促整改。</w:t>
      </w:r>
    </w:p>
    <w:p>
      <w:pPr>
        <w:pStyle w:val="3"/>
        <w:keepNext w:val="0"/>
        <w:keepLines w:val="0"/>
        <w:widowControl/>
        <w:suppressLineNumbers w:val="0"/>
        <w:wordWrap w:val="0"/>
        <w:spacing w:before="0" w:beforeAutospacing="0" w:after="0" w:afterAutospacing="0" w:line="360" w:lineRule="auto"/>
        <w:ind w:left="0" w:right="0" w:firstLine="480"/>
        <w:rPr>
          <w:sz w:val="24"/>
          <w:szCs w:val="24"/>
        </w:rPr>
      </w:pPr>
      <w:r>
        <w:rPr>
          <w:rFonts w:hint="eastAsia" w:ascii="宋体" w:hAnsi="宋体" w:eastAsia="宋体" w:cs="宋体"/>
          <w:color w:val="000000"/>
          <w:kern w:val="2"/>
          <w:sz w:val="24"/>
          <w:szCs w:val="24"/>
          <w:shd w:val="clear" w:color="auto" w:fill="FFFFFF"/>
        </w:rPr>
        <w:t>2.完工验收由采购人或监理单位组织实施，成交供应商参加。成交供应商必须在施工任务完成后5个工作日内向采购人提出验收申请并上报验收资料。</w:t>
      </w:r>
      <w:r>
        <w:rPr>
          <w:rFonts w:hint="eastAsia" w:eastAsia="宋体" w:cs="宋体"/>
          <w:color w:val="000000"/>
          <w:kern w:val="2"/>
          <w:sz w:val="24"/>
          <w:szCs w:val="24"/>
          <w:shd w:val="clear" w:color="auto" w:fill="FFFFFF"/>
          <w:lang w:val="en-US" w:eastAsia="zh-CN"/>
        </w:rPr>
        <w:t>提供交通标线材料及验收专业机构报告。</w:t>
      </w:r>
      <w:r>
        <w:rPr>
          <w:rFonts w:hint="eastAsia" w:ascii="宋体" w:hAnsi="宋体" w:eastAsia="宋体" w:cs="宋体"/>
          <w:color w:val="000000"/>
          <w:kern w:val="2"/>
          <w:sz w:val="24"/>
          <w:szCs w:val="24"/>
          <w:shd w:val="clear" w:color="auto" w:fill="FFFFFF"/>
        </w:rPr>
        <w:t>采购人接到验收申请后5个工作日内组织监理单位、审计单位和成交供应商参加完工验收。验收合格的，采购人、监理单位、审计单位签署验收意见作为结算资料。验收不合格的，采购人或监理单位责令成交供应商立即整改直至合格后，再组织进行完工验收。</w:t>
      </w:r>
    </w:p>
    <w:p>
      <w:pPr>
        <w:pStyle w:val="3"/>
        <w:keepNext w:val="0"/>
        <w:keepLines w:val="0"/>
        <w:widowControl/>
        <w:suppressLineNumbers w:val="0"/>
        <w:wordWrap w:val="0"/>
        <w:spacing w:before="210" w:beforeAutospacing="0" w:after="210" w:afterAutospacing="0" w:line="360" w:lineRule="auto"/>
        <w:ind w:left="0" w:right="0" w:firstLine="360"/>
        <w:rPr>
          <w:sz w:val="24"/>
          <w:szCs w:val="24"/>
        </w:rPr>
      </w:pPr>
      <w:r>
        <w:rPr>
          <w:rFonts w:hint="eastAsia" w:ascii="宋体" w:hAnsi="宋体" w:eastAsia="宋体" w:cs="宋体"/>
          <w:color w:val="000000"/>
          <w:sz w:val="24"/>
          <w:szCs w:val="24"/>
          <w:shd w:val="clear" w:color="auto" w:fill="FFFFFF"/>
        </w:rPr>
        <w:t>（二）验收标准</w:t>
      </w:r>
    </w:p>
    <w:p>
      <w:pPr>
        <w:pStyle w:val="3"/>
        <w:keepNext w:val="0"/>
        <w:keepLines w:val="0"/>
        <w:widowControl/>
        <w:suppressLineNumbers w:val="0"/>
        <w:wordWrap w:val="0"/>
        <w:spacing w:before="0" w:beforeAutospacing="0" w:after="0" w:afterAutospacing="0" w:line="360" w:lineRule="auto"/>
        <w:ind w:left="359" w:leftChars="171" w:right="0" w:firstLine="240"/>
        <w:rPr>
          <w:sz w:val="24"/>
          <w:szCs w:val="24"/>
        </w:rPr>
      </w:pPr>
      <w:r>
        <w:rPr>
          <w:rFonts w:hint="eastAsia" w:ascii="宋体" w:hAnsi="宋体" w:eastAsia="宋体" w:cs="宋体"/>
          <w:color w:val="000000"/>
          <w:kern w:val="2"/>
          <w:sz w:val="24"/>
          <w:szCs w:val="24"/>
          <w:shd w:val="clear" w:color="auto" w:fill="FFFFFF"/>
        </w:rPr>
        <w:t>1.资料齐全有效。验收申请资料包括标线施划日志（进度）表、现场计量表、影像图片资料、标线逆反射亮度系数测量报告、标线厚度检测报告、标线材料检验检测合格证和其它应具有的单证。若成交供应商的所提供的的标线材料是进口产品，必须提供合法的原生地证明、进口报关单证、商检证明等完整资料原件给采购人审计和核查。</w:t>
      </w:r>
    </w:p>
    <w:p>
      <w:pPr>
        <w:pStyle w:val="3"/>
        <w:keepNext w:val="0"/>
        <w:keepLines w:val="0"/>
        <w:widowControl/>
        <w:suppressLineNumbers w:val="0"/>
        <w:wordWrap w:val="0"/>
        <w:adjustRightInd w:val="0"/>
        <w:spacing w:before="0" w:beforeAutospacing="0" w:after="0" w:afterAutospacing="0" w:line="360" w:lineRule="auto"/>
        <w:ind w:left="0" w:right="0" w:firstLine="600"/>
        <w:jc w:val="left"/>
        <w:rPr>
          <w:sz w:val="24"/>
          <w:szCs w:val="24"/>
        </w:rPr>
      </w:pPr>
      <w:r>
        <w:rPr>
          <w:rFonts w:hint="eastAsia" w:ascii="宋体" w:hAnsi="宋体" w:eastAsia="宋体" w:cs="宋体"/>
          <w:color w:val="000000"/>
          <w:kern w:val="2"/>
          <w:sz w:val="24"/>
          <w:szCs w:val="24"/>
          <w:shd w:val="clear" w:color="auto" w:fill="FFFFFF"/>
        </w:rPr>
        <w:t>2.标线质量：应符合《道路交通标志和标线》（GB5768-2009）、《城市道路交通标志和标线设置规范》(GB51038-2015）、《道路交通标线质量要求和检测方法》（GB/T16311-2009）、《路面标线涂料》（JT/T280－2004）和《路面标线用玻璃珠》（GB/T24722-2009）标准。</w:t>
      </w:r>
    </w:p>
    <w:p>
      <w:pPr>
        <w:pStyle w:val="3"/>
        <w:keepNext w:val="0"/>
        <w:keepLines w:val="0"/>
        <w:widowControl/>
        <w:suppressLineNumbers w:val="0"/>
        <w:wordWrap w:val="0"/>
        <w:spacing w:before="0" w:beforeAutospacing="0" w:after="0" w:afterAutospacing="0" w:line="360" w:lineRule="auto"/>
        <w:ind w:left="359" w:leftChars="171" w:right="0" w:firstLine="240"/>
        <w:rPr>
          <w:sz w:val="24"/>
          <w:szCs w:val="24"/>
        </w:rPr>
      </w:pPr>
      <w:r>
        <w:rPr>
          <w:rFonts w:hint="eastAsia" w:ascii="宋体" w:hAnsi="宋体" w:eastAsia="宋体" w:cs="宋体"/>
          <w:color w:val="000000"/>
          <w:kern w:val="2"/>
          <w:sz w:val="24"/>
          <w:szCs w:val="24"/>
          <w:shd w:val="clear" w:color="auto" w:fill="FFFFFF"/>
        </w:rPr>
        <w:t>3.标线所有技术性能、规格及参数：应符合采购人或采购代理人采购文件和成交供应商响应文件要求。</w:t>
      </w:r>
    </w:p>
    <w:p>
      <w:pPr>
        <w:pStyle w:val="3"/>
        <w:keepNext w:val="0"/>
        <w:keepLines w:val="0"/>
        <w:widowControl/>
        <w:suppressLineNumbers w:val="0"/>
        <w:wordWrap w:val="0"/>
        <w:spacing w:before="0" w:beforeAutospacing="0" w:after="0" w:afterAutospacing="0" w:line="360" w:lineRule="auto"/>
        <w:ind w:left="359" w:leftChars="171" w:right="0" w:firstLine="240"/>
        <w:rPr>
          <w:sz w:val="24"/>
          <w:szCs w:val="24"/>
        </w:rPr>
      </w:pPr>
      <w:r>
        <w:rPr>
          <w:rFonts w:hint="eastAsia" w:ascii="宋体" w:hAnsi="宋体" w:eastAsia="宋体" w:cs="宋体"/>
          <w:color w:val="000000"/>
          <w:kern w:val="2"/>
          <w:sz w:val="24"/>
          <w:szCs w:val="24"/>
          <w:shd w:val="clear" w:color="auto" w:fill="FFFFFF"/>
        </w:rPr>
        <w:t>4.检视标线竣工图、自检标线厚度报告、自测标线逆反射亮度系数与现场标线是否一致，测定标线逆反射亮度系数是否符合技术要求。</w:t>
      </w:r>
    </w:p>
    <w:p>
      <w:pPr>
        <w:pStyle w:val="3"/>
        <w:keepNext w:val="0"/>
        <w:keepLines w:val="0"/>
        <w:widowControl/>
        <w:suppressLineNumbers w:val="0"/>
        <w:wordWrap w:val="0"/>
        <w:spacing w:before="0" w:beforeAutospacing="0" w:after="0" w:afterAutospacing="0" w:line="360" w:lineRule="auto"/>
        <w:ind w:left="359" w:leftChars="171" w:right="0" w:firstLine="240"/>
        <w:rPr>
          <w:sz w:val="24"/>
          <w:szCs w:val="24"/>
        </w:rPr>
      </w:pPr>
      <w:r>
        <w:rPr>
          <w:rFonts w:hint="eastAsia" w:ascii="宋体" w:hAnsi="宋体" w:eastAsia="宋体" w:cs="宋体"/>
          <w:color w:val="000000"/>
          <w:kern w:val="2"/>
          <w:sz w:val="24"/>
          <w:szCs w:val="24"/>
          <w:shd w:val="clear" w:color="auto" w:fill="FFFFFF"/>
        </w:rPr>
        <w:t>5.检视标线宽度是否一致、边缘是否整齐、线型是否规则、线条是否流畅，标线是否存在起泡、褶皱、斑点、开裂、发粘、脱落、泛花等缺陷；测定标线涂层厚度是否均匀与符合技术要求。</w:t>
      </w:r>
    </w:p>
    <w:p>
      <w:pPr>
        <w:pStyle w:val="3"/>
        <w:keepNext w:val="0"/>
        <w:keepLines w:val="0"/>
        <w:widowControl/>
        <w:suppressLineNumbers w:val="0"/>
        <w:wordWrap w:val="0"/>
        <w:spacing w:before="0" w:beforeAutospacing="0" w:after="0" w:afterAutospacing="0" w:line="360" w:lineRule="auto"/>
        <w:ind w:left="359" w:leftChars="171" w:right="0" w:firstLine="240"/>
        <w:rPr>
          <w:sz w:val="24"/>
          <w:szCs w:val="24"/>
        </w:rPr>
      </w:pPr>
      <w:r>
        <w:rPr>
          <w:rFonts w:hint="eastAsia" w:ascii="宋体" w:hAnsi="宋体" w:eastAsia="宋体" w:cs="宋体"/>
          <w:color w:val="000000"/>
          <w:kern w:val="2"/>
          <w:sz w:val="24"/>
          <w:szCs w:val="24"/>
          <w:shd w:val="clear" w:color="auto" w:fill="FFFFFF"/>
        </w:rPr>
        <w:t>6.检视标线是否和其它交通设施存在矛盾或冲突。核实现场验收数量与每日上报数量是否一致。</w:t>
      </w:r>
    </w:p>
    <w:p>
      <w:pPr>
        <w:pStyle w:val="3"/>
        <w:keepNext w:val="0"/>
        <w:keepLines w:val="0"/>
        <w:widowControl/>
        <w:suppressLineNumbers w:val="0"/>
        <w:wordWrap w:val="0"/>
        <w:spacing w:before="0" w:beforeAutospacing="0" w:after="0" w:afterAutospacing="0" w:line="360" w:lineRule="auto"/>
        <w:ind w:right="0"/>
        <w:rPr>
          <w:sz w:val="24"/>
          <w:szCs w:val="24"/>
        </w:rPr>
      </w:pPr>
      <w:r>
        <w:rPr>
          <w:rFonts w:hint="eastAsia" w:ascii="宋体" w:hAnsi="宋体" w:eastAsia="宋体" w:cs="宋体"/>
          <w:b/>
          <w:bCs w:val="0"/>
          <w:color w:val="000000"/>
          <w:kern w:val="2"/>
          <w:sz w:val="24"/>
          <w:szCs w:val="24"/>
          <w:shd w:val="clear" w:color="auto" w:fill="FFFFFF"/>
        </w:rPr>
        <w:t>七、采购项目商务及后续服务要求</w:t>
      </w:r>
    </w:p>
    <w:p>
      <w:pPr>
        <w:pStyle w:val="3"/>
        <w:keepNext w:val="0"/>
        <w:keepLines w:val="0"/>
        <w:widowControl/>
        <w:suppressLineNumbers w:val="0"/>
        <w:wordWrap w:val="0"/>
        <w:spacing w:before="0" w:beforeAutospacing="0" w:after="0" w:afterAutospacing="0" w:line="360" w:lineRule="auto"/>
        <w:ind w:left="359" w:leftChars="171" w:right="0" w:firstLine="240"/>
        <w:rPr>
          <w:sz w:val="24"/>
          <w:szCs w:val="24"/>
        </w:rPr>
      </w:pPr>
      <w:r>
        <w:rPr>
          <w:rFonts w:hint="eastAsia" w:ascii="宋体" w:hAnsi="宋体" w:eastAsia="宋体" w:cs="宋体"/>
          <w:color w:val="000000"/>
          <w:kern w:val="2"/>
          <w:sz w:val="24"/>
          <w:szCs w:val="24"/>
          <w:shd w:val="clear" w:color="auto" w:fill="FFFFFF"/>
        </w:rPr>
        <w:t>1.供应商应保证提供的用于该项目作业的所有产品或产品任何部分，未侵犯他人的专利权、版权、商标权等知识产权。一旦出现侵权，供应商应承担全部责任。</w:t>
      </w:r>
    </w:p>
    <w:p>
      <w:pPr>
        <w:pStyle w:val="3"/>
        <w:keepNext w:val="0"/>
        <w:keepLines w:val="0"/>
        <w:widowControl/>
        <w:suppressLineNumbers w:val="0"/>
        <w:wordWrap w:val="0"/>
        <w:spacing w:before="0" w:beforeAutospacing="0" w:after="0" w:afterAutospacing="0" w:line="360" w:lineRule="auto"/>
        <w:ind w:left="359" w:leftChars="171" w:right="0" w:firstLine="240"/>
        <w:rPr>
          <w:sz w:val="24"/>
          <w:szCs w:val="24"/>
        </w:rPr>
      </w:pPr>
      <w:r>
        <w:rPr>
          <w:rFonts w:hint="eastAsia" w:ascii="宋体" w:hAnsi="宋体" w:eastAsia="宋体" w:cs="宋体"/>
          <w:color w:val="000000"/>
          <w:kern w:val="2"/>
          <w:sz w:val="24"/>
          <w:szCs w:val="24"/>
          <w:shd w:val="clear" w:color="auto" w:fill="FFFFFF"/>
        </w:rPr>
        <w:t>2.供应商须如实填写服务承诺，明确服务能力（包括服务、维护响应时间，提供1小时内响应等）并应向用户承诺技术支持，工作时间须提供电话咨询服务。</w:t>
      </w:r>
    </w:p>
    <w:p>
      <w:pPr>
        <w:pStyle w:val="3"/>
        <w:keepNext w:val="0"/>
        <w:keepLines w:val="0"/>
        <w:widowControl/>
        <w:suppressLineNumbers w:val="0"/>
        <w:wordWrap w:val="0"/>
        <w:spacing w:before="0" w:beforeAutospacing="0" w:after="0" w:afterAutospacing="0" w:line="360" w:lineRule="auto"/>
        <w:ind w:left="359" w:leftChars="171" w:right="0" w:firstLine="240"/>
        <w:rPr>
          <w:sz w:val="24"/>
          <w:szCs w:val="24"/>
        </w:rPr>
      </w:pPr>
      <w:r>
        <w:rPr>
          <w:rFonts w:hint="eastAsia" w:ascii="宋体" w:hAnsi="宋体" w:eastAsia="宋体" w:cs="宋体"/>
          <w:color w:val="000000"/>
          <w:kern w:val="2"/>
          <w:sz w:val="24"/>
          <w:szCs w:val="24"/>
          <w:shd w:val="clear" w:color="auto" w:fill="FFFFFF"/>
        </w:rPr>
        <w:t>3.成交通知书发出后，成交供应商与采购人应在15日内签订合同。</w:t>
      </w:r>
    </w:p>
    <w:p>
      <w:pPr>
        <w:pStyle w:val="3"/>
        <w:keepNext w:val="0"/>
        <w:keepLines w:val="0"/>
        <w:widowControl/>
        <w:suppressLineNumbers w:val="0"/>
        <w:wordWrap w:val="0"/>
        <w:spacing w:before="0" w:beforeAutospacing="0" w:after="0" w:afterAutospacing="0" w:line="360" w:lineRule="auto"/>
        <w:ind w:left="359" w:leftChars="171" w:right="0" w:firstLine="240"/>
        <w:rPr>
          <w:sz w:val="24"/>
          <w:szCs w:val="24"/>
        </w:rPr>
      </w:pPr>
      <w:r>
        <w:rPr>
          <w:rFonts w:hint="eastAsia" w:ascii="宋体" w:hAnsi="宋体" w:eastAsia="宋体" w:cs="宋体"/>
          <w:color w:val="000000"/>
          <w:kern w:val="2"/>
          <w:sz w:val="24"/>
          <w:szCs w:val="24"/>
          <w:shd w:val="clear" w:color="auto" w:fill="FFFFFF"/>
        </w:rPr>
        <w:t>4.供应商应于验收后向采购人提供验收报告、技术文档的归纳、整理、提交，并提供完整的软、硬件技术资料。</w:t>
      </w:r>
    </w:p>
    <w:p>
      <w:pPr>
        <w:pStyle w:val="3"/>
        <w:keepNext w:val="0"/>
        <w:keepLines w:val="0"/>
        <w:widowControl/>
        <w:suppressLineNumbers w:val="0"/>
        <w:wordWrap w:val="0"/>
        <w:spacing w:before="0" w:beforeAutospacing="0" w:after="0" w:afterAutospacing="0" w:line="360" w:lineRule="auto"/>
        <w:ind w:left="359" w:leftChars="171" w:right="0" w:firstLine="240"/>
        <w:rPr>
          <w:sz w:val="24"/>
          <w:szCs w:val="24"/>
        </w:rPr>
      </w:pPr>
      <w:r>
        <w:rPr>
          <w:rFonts w:hint="eastAsia" w:ascii="宋体" w:hAnsi="宋体" w:eastAsia="宋体" w:cs="宋体"/>
          <w:color w:val="000000"/>
          <w:kern w:val="2"/>
          <w:sz w:val="24"/>
          <w:szCs w:val="24"/>
          <w:shd w:val="clear" w:color="auto" w:fill="FFFFFF"/>
        </w:rPr>
        <w:t>5.付款方式：根据合同约定。</w:t>
      </w:r>
    </w:p>
    <w:p>
      <w:pPr>
        <w:pStyle w:val="3"/>
        <w:keepNext w:val="0"/>
        <w:keepLines w:val="0"/>
        <w:widowControl/>
        <w:suppressLineNumbers w:val="0"/>
        <w:wordWrap w:val="0"/>
        <w:spacing w:before="0" w:beforeAutospacing="0" w:after="0" w:afterAutospacing="0" w:line="360" w:lineRule="auto"/>
        <w:ind w:left="359" w:leftChars="171" w:right="0" w:firstLine="240"/>
        <w:rPr>
          <w:sz w:val="24"/>
          <w:szCs w:val="24"/>
        </w:rPr>
      </w:pPr>
      <w:r>
        <w:rPr>
          <w:rFonts w:hint="eastAsia" w:ascii="宋体" w:hAnsi="宋体" w:eastAsia="宋体" w:cs="宋体"/>
          <w:color w:val="000000"/>
          <w:kern w:val="2"/>
          <w:sz w:val="24"/>
          <w:szCs w:val="24"/>
          <w:shd w:val="clear" w:color="auto" w:fill="FFFFFF"/>
        </w:rPr>
        <w:t>6.质保期：自项目终验之日起提供一年免费质保服务。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Helvetica">
    <w:altName w:val="Arial"/>
    <w:panose1 w:val="00000000000000000000"/>
    <w:charset w:val="00"/>
    <w:family w:val="auto"/>
    <w:pitch w:val="default"/>
    <w:sig w:usb0="00000000" w:usb1="00000000" w:usb2="00000000" w:usb3="00000000" w:csb0="00040001"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C775F4"/>
    <w:multiLevelType w:val="multilevel"/>
    <w:tmpl w:val="4AC775F4"/>
    <w:lvl w:ilvl="0" w:tentative="0">
      <w:start w:val="1"/>
      <w:numFmt w:val="decimal"/>
      <w:lvlText w:val="%1."/>
      <w:lvlJc w:val="left"/>
      <w:pPr>
        <w:ind w:left="425" w:hanging="425"/>
      </w:pPr>
      <w:rPr>
        <w:rFonts w:hint="eastAsia" w:ascii="宋体" w:hAnsi="宋体" w:eastAsia="宋体"/>
        <w:b/>
        <w:sz w:val="28"/>
      </w:rPr>
    </w:lvl>
    <w:lvl w:ilvl="1" w:tentative="0">
      <w:start w:val="1"/>
      <w:numFmt w:val="decimal"/>
      <w:pStyle w:val="4"/>
      <w:lvlText w:val="%1.%2"/>
      <w:lvlJc w:val="left"/>
      <w:pPr>
        <w:ind w:left="850" w:hanging="425"/>
      </w:pPr>
      <w:rPr>
        <w:rFonts w:hint="eastAsia" w:eastAsia="宋体"/>
        <w:b/>
        <w:i w:val="0"/>
        <w:sz w:val="24"/>
      </w:rPr>
    </w:lvl>
    <w:lvl w:ilvl="2" w:tentative="0">
      <w:start w:val="1"/>
      <w:numFmt w:val="decimal"/>
      <w:lvlText w:val="%1.%2.%3"/>
      <w:lvlJc w:val="left"/>
      <w:pPr>
        <w:ind w:left="1275" w:hanging="425"/>
      </w:pPr>
      <w:rPr>
        <w:rFonts w:hint="eastAsia" w:eastAsia="宋体"/>
        <w:b w:val="0"/>
        <w:i w:val="0"/>
        <w:sz w:val="21"/>
      </w:rPr>
    </w:lvl>
    <w:lvl w:ilvl="3" w:tentative="0">
      <w:start w:val="1"/>
      <w:numFmt w:val="decimal"/>
      <w:lvlText w:val="%1.%2.%3.%4"/>
      <w:lvlJc w:val="left"/>
      <w:pPr>
        <w:ind w:left="1700" w:hanging="425"/>
      </w:pPr>
      <w:rPr>
        <w:rFonts w:hint="eastAsia"/>
      </w:rPr>
    </w:lvl>
    <w:lvl w:ilvl="4" w:tentative="0">
      <w:start w:val="1"/>
      <w:numFmt w:val="decimal"/>
      <w:lvlText w:val="%1.%2.%3.%4.%5"/>
      <w:lvlJc w:val="left"/>
      <w:pPr>
        <w:ind w:left="2125" w:hanging="425"/>
      </w:pPr>
      <w:rPr>
        <w:rFonts w:hint="eastAsia"/>
      </w:rPr>
    </w:lvl>
    <w:lvl w:ilvl="5" w:tentative="0">
      <w:start w:val="1"/>
      <w:numFmt w:val="decimal"/>
      <w:lvlText w:val="%1.%2.%3.%4.%5.%6"/>
      <w:lvlJc w:val="left"/>
      <w:pPr>
        <w:ind w:left="2550" w:hanging="425"/>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7A672C"/>
    <w:rsid w:val="40BA4DB7"/>
    <w:rsid w:val="7B7A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pPr>
  </w:style>
  <w:style w:type="paragraph" w:styleId="3">
    <w:name w:val="Normal (Web)"/>
    <w:basedOn w:val="1"/>
    <w:uiPriority w:val="0"/>
    <w:pPr>
      <w:widowControl/>
      <w:spacing w:before="100" w:beforeLines="0" w:beforeAutospacing="1" w:after="100" w:afterLines="0" w:afterAutospacing="1"/>
      <w:jc w:val="left"/>
    </w:pPr>
    <w:rPr>
      <w:rFonts w:ascii="宋体" w:hAnsi="宋体"/>
      <w:kern w:val="0"/>
      <w:sz w:val="18"/>
      <w:szCs w:val="18"/>
    </w:rPr>
  </w:style>
  <w:style w:type="paragraph" w:styleId="4">
    <w:name w:val="Title"/>
    <w:basedOn w:val="1"/>
    <w:next w:val="1"/>
    <w:qFormat/>
    <w:uiPriority w:val="10"/>
    <w:pPr>
      <w:numPr>
        <w:ilvl w:val="1"/>
        <w:numId w:val="1"/>
      </w:numPr>
      <w:spacing w:before="240" w:after="60"/>
      <w:jc w:val="center"/>
      <w:outlineLvl w:val="0"/>
    </w:pPr>
    <w:rPr>
      <w:rFonts w:ascii="Cambria" w:hAnsi="Cambria"/>
      <w:b/>
      <w:bCs/>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2021-06-18T08:53:00Z</dcterms:created>
  <dc:creator>50231</dc:creator>
  <cp:lastModifiedBy>50231</cp:lastModifiedBy>
  <dcterms:modified xsi:type="dcterms:W3CDTF">2021-06-18T09:17:09Z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