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numPr>
          <w:ilvl w:val="0"/>
          <w:numId w:val="0"/>
        </w:numPr>
        <w:spacing w:line="360" w:lineRule="auto"/>
        <w:ind w:left="4176" w:hanging="4176" w:hangingChars="1300"/>
        <w:jc w:val="both"/>
        <w:rPr>
          <w:rFonts w:hint="eastAsia" w:ascii="宋体" w:hAnsi="宋体" w:cs="宋体"/>
          <w:color w:val="auto"/>
          <w:lang w:val="en-US" w:eastAsia="zh-CN"/>
        </w:rPr>
      </w:pPr>
      <w:r>
        <w:rPr>
          <w:rFonts w:hint="eastAsia" w:ascii="宋体" w:hAnsi="宋体" w:cs="宋体"/>
          <w:color w:val="auto"/>
          <w:lang w:val="en-US" w:eastAsia="zh-CN"/>
        </w:rPr>
        <w:t>附件：</w:t>
      </w:r>
    </w:p>
    <w:p>
      <w:pPr>
        <w:pStyle w:val="6"/>
        <w:numPr>
          <w:ilvl w:val="0"/>
          <w:numId w:val="0"/>
        </w:numPr>
        <w:spacing w:line="360" w:lineRule="auto"/>
        <w:ind w:left="4176" w:hanging="4176" w:hangingChars="1300"/>
        <w:jc w:val="center"/>
        <w:rPr>
          <w:rFonts w:hint="eastAsia" w:ascii="宋体" w:hAnsi="宋体" w:cs="宋体"/>
          <w:color w:val="auto"/>
          <w:lang w:val="en-US" w:eastAsia="zh-CN"/>
        </w:rPr>
      </w:pPr>
      <w:r>
        <w:rPr>
          <w:rFonts w:hint="eastAsia" w:ascii="宋体" w:hAnsi="宋体" w:cs="宋体"/>
          <w:color w:val="auto"/>
        </w:rPr>
        <w:t>采购项目技术、服务、采购合同内容条款及其他</w:t>
      </w:r>
    </w:p>
    <w:p>
      <w:pPr>
        <w:pStyle w:val="6"/>
        <w:numPr>
          <w:ilvl w:val="0"/>
          <w:numId w:val="0"/>
        </w:numPr>
        <w:spacing w:line="360" w:lineRule="auto"/>
        <w:ind w:left="4176" w:hanging="4176" w:hangingChars="1300"/>
        <w:jc w:val="center"/>
        <w:rPr>
          <w:rFonts w:hint="eastAsia" w:ascii="宋体" w:hAnsi="宋体" w:cs="宋体"/>
          <w:bCs w:val="0"/>
          <w:color w:val="auto"/>
          <w:sz w:val="24"/>
        </w:rPr>
      </w:pPr>
      <w:r>
        <w:rPr>
          <w:rFonts w:hint="eastAsia" w:ascii="宋体" w:hAnsi="宋体" w:cs="宋体"/>
          <w:color w:val="auto"/>
        </w:rPr>
        <w:t>商务要求</w:t>
      </w:r>
      <w:bookmarkStart w:id="0" w:name="_GoBack"/>
      <w:bookmarkEnd w:id="0"/>
    </w:p>
    <w:p>
      <w:pPr>
        <w:spacing w:after="50" w:line="360" w:lineRule="auto"/>
        <w:rPr>
          <w:rFonts w:hint="eastAsia" w:ascii="宋体" w:hAnsi="宋体" w:eastAsia="宋体" w:cs="Times New Roman"/>
          <w:b/>
          <w:bCs/>
          <w:color w:val="auto"/>
          <w:sz w:val="24"/>
          <w:lang w:val="en-US" w:eastAsia="zh-CN"/>
        </w:rPr>
      </w:pPr>
      <w:r>
        <w:rPr>
          <w:rFonts w:hint="eastAsia" w:ascii="宋体" w:hAnsi="宋体" w:eastAsia="宋体" w:cs="Times New Roman"/>
          <w:b/>
          <w:bCs/>
          <w:color w:val="auto"/>
          <w:sz w:val="24"/>
          <w:lang w:val="en-US" w:eastAsia="zh-CN"/>
        </w:rPr>
        <w:t>一、项目基本情况：</w:t>
      </w:r>
    </w:p>
    <w:p>
      <w:pPr>
        <w:spacing w:after="50" w:line="360" w:lineRule="auto"/>
        <w:ind w:firstLine="480" w:firstLineChars="2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康复公司和民航代理处拥有资产不动产两处。一是位于利州区东坝办事处绵谷路处。土地为829.45平方米，不动产权号为“川2020广元市不动产权0026206号”；固定资产—房屋为1040平方米，不动产权号为“广房权城E字第0306号”住宅，房屋涉及10户住户。该土地及房产证载权属人为广元市康复开发有限公司。二是位于利州区东坝办事处水柜村一组处。土地为80.03平方米，不动产权号为“国用〔2002〕1235号”，该地上房产产权号为“广房权城E字第0397号”，面积365.94平方米，营业用房，该土地及房产证载权属人为广元市康复开发有限公司；土地1273.85平方米，不动产权号为“广国用（96）字第088号”，该土地上固定资产房屋面积为922平方米，不动产权号为“广中区（96）字第0243号”住宅，该土地及房产证载权属人为民航客运广元售票代理处。两处不动产资产均未建账、入账，导致会计师事务所无法核实确认这两处不动产资产账面价值，需对这两处不动产资产进行评估，以评估后的价值入账较适宜。</w:t>
      </w:r>
    </w:p>
    <w:p>
      <w:pPr>
        <w:spacing w:after="50" w:line="360" w:lineRule="auto"/>
        <w:rPr>
          <w:rFonts w:hint="eastAsia" w:ascii="宋体" w:hAnsi="宋体" w:eastAsia="宋体" w:cs="Times New Roman"/>
          <w:b/>
          <w:bCs/>
          <w:color w:val="auto"/>
          <w:sz w:val="24"/>
          <w:lang w:eastAsia="zh-CN"/>
        </w:rPr>
      </w:pPr>
      <w:r>
        <w:rPr>
          <w:rFonts w:hint="eastAsia" w:ascii="宋体" w:hAnsi="宋体" w:eastAsia="宋体" w:cs="Times New Roman"/>
          <w:b/>
          <w:bCs/>
          <w:color w:val="auto"/>
          <w:sz w:val="24"/>
          <w:lang w:val="en-US" w:eastAsia="zh-CN"/>
        </w:rPr>
        <w:t>二、</w:t>
      </w:r>
      <w:r>
        <w:rPr>
          <w:rFonts w:hint="eastAsia" w:ascii="宋体" w:hAnsi="宋体" w:eastAsia="宋体" w:cs="Times New Roman"/>
          <w:b/>
          <w:bCs/>
          <w:color w:val="auto"/>
          <w:sz w:val="24"/>
        </w:rPr>
        <w:t>服务内容</w:t>
      </w:r>
      <w:r>
        <w:rPr>
          <w:rFonts w:hint="eastAsia" w:ascii="宋体" w:hAnsi="宋体" w:eastAsia="宋体" w:cs="Times New Roman"/>
          <w:b/>
          <w:bCs/>
          <w:color w:val="auto"/>
          <w:sz w:val="24"/>
          <w:lang w:eastAsia="zh-CN"/>
        </w:rPr>
        <w:t>：</w:t>
      </w:r>
    </w:p>
    <w:p>
      <w:pPr>
        <w:spacing w:after="50" w:line="360" w:lineRule="auto"/>
        <w:ind w:firstLine="480" w:firstLineChars="200"/>
        <w:rPr>
          <w:rFonts w:hint="eastAsia" w:ascii="宋体" w:hAnsi="宋体" w:eastAsia="宋体" w:cs="Times New Roman"/>
          <w:color w:val="auto"/>
          <w:sz w:val="24"/>
        </w:rPr>
      </w:pPr>
      <w:r>
        <w:rPr>
          <w:rFonts w:hint="eastAsia" w:ascii="宋体" w:hAnsi="宋体" w:eastAsia="宋体" w:cs="Times New Roman"/>
          <w:color w:val="auto"/>
          <w:sz w:val="24"/>
        </w:rPr>
        <w:t>1</w:t>
      </w:r>
      <w:r>
        <w:rPr>
          <w:rFonts w:hint="eastAsia" w:ascii="宋体" w:hAnsi="宋体" w:eastAsia="宋体" w:cs="Times New Roman"/>
          <w:color w:val="auto"/>
          <w:sz w:val="24"/>
          <w:lang w:eastAsia="zh-CN"/>
        </w:rPr>
        <w:t>.</w:t>
      </w:r>
      <w:r>
        <w:rPr>
          <w:rFonts w:hint="eastAsia" w:ascii="宋体" w:hAnsi="宋体" w:eastAsia="宋体" w:cs="Times New Roman"/>
          <w:color w:val="auto"/>
          <w:sz w:val="24"/>
          <w:lang w:val="en-US" w:eastAsia="zh-CN"/>
        </w:rPr>
        <w:t>成交供应商需做好尽职调查，</w:t>
      </w:r>
      <w:r>
        <w:rPr>
          <w:rFonts w:hint="eastAsia" w:ascii="宋体" w:hAnsi="宋体" w:eastAsia="宋体" w:cs="Times New Roman"/>
          <w:color w:val="auto"/>
          <w:sz w:val="24"/>
        </w:rPr>
        <w:t>对</w:t>
      </w:r>
      <w:r>
        <w:rPr>
          <w:rFonts w:hint="eastAsia" w:ascii="宋体" w:hAnsi="宋体" w:eastAsia="宋体" w:cs="Times New Roman"/>
          <w:color w:val="auto"/>
          <w:sz w:val="24"/>
          <w:lang w:val="en-US" w:eastAsia="zh-CN"/>
        </w:rPr>
        <w:t>康复公司和民航代理处上述不动产</w:t>
      </w:r>
      <w:r>
        <w:rPr>
          <w:rFonts w:hint="eastAsia" w:ascii="宋体" w:hAnsi="宋体" w:eastAsia="宋体" w:cs="Times New Roman"/>
          <w:color w:val="auto"/>
          <w:sz w:val="24"/>
        </w:rPr>
        <w:t>进行评定、估算</w:t>
      </w:r>
      <w:r>
        <w:rPr>
          <w:rFonts w:hint="eastAsia" w:ascii="宋体" w:hAnsi="宋体" w:eastAsia="宋体" w:cs="Times New Roman"/>
          <w:color w:val="auto"/>
          <w:sz w:val="24"/>
          <w:lang w:eastAsia="zh-CN"/>
        </w:rPr>
        <w:t>，评</w:t>
      </w:r>
      <w:r>
        <w:rPr>
          <w:rFonts w:hint="eastAsia" w:ascii="宋体" w:hAnsi="宋体" w:eastAsia="宋体" w:cs="Times New Roman"/>
          <w:color w:val="auto"/>
          <w:sz w:val="24"/>
          <w:lang w:val="en-US" w:eastAsia="zh-CN"/>
        </w:rPr>
        <w:t>估出标的物应归公司所有的净值（总值扣除需消除标的物瑕疵及相关债权债务后的净值）</w:t>
      </w:r>
      <w:r>
        <w:rPr>
          <w:rFonts w:hint="eastAsia" w:ascii="宋体" w:hAnsi="宋体" w:eastAsia="宋体" w:cs="Times New Roman"/>
          <w:color w:val="auto"/>
          <w:sz w:val="24"/>
        </w:rPr>
        <w:t>。</w:t>
      </w:r>
    </w:p>
    <w:p>
      <w:pPr>
        <w:spacing w:after="50" w:line="360" w:lineRule="auto"/>
        <w:ind w:firstLine="480" w:firstLineChars="200"/>
        <w:rPr>
          <w:rFonts w:hint="eastAsia" w:ascii="宋体" w:hAnsi="宋体" w:eastAsia="宋体" w:cs="Times New Roman"/>
          <w:color w:val="auto"/>
          <w:sz w:val="24"/>
        </w:rPr>
      </w:pPr>
      <w:r>
        <w:rPr>
          <w:rFonts w:hint="eastAsia" w:ascii="宋体" w:hAnsi="宋体" w:eastAsia="宋体" w:cs="Times New Roman"/>
          <w:color w:val="auto"/>
          <w:sz w:val="24"/>
        </w:rPr>
        <w:t>2</w:t>
      </w:r>
      <w:r>
        <w:rPr>
          <w:rFonts w:hint="eastAsia" w:ascii="宋体" w:hAnsi="宋体" w:eastAsia="宋体" w:cs="Times New Roman"/>
          <w:color w:val="auto"/>
          <w:sz w:val="24"/>
          <w:lang w:eastAsia="zh-CN"/>
        </w:rPr>
        <w:t>.</w:t>
      </w:r>
      <w:r>
        <w:rPr>
          <w:rFonts w:hint="eastAsia" w:ascii="宋体" w:hAnsi="宋体" w:eastAsia="宋体" w:cs="Times New Roman"/>
          <w:color w:val="auto"/>
          <w:sz w:val="24"/>
        </w:rPr>
        <w:t>出具整体资产评估专项报告和汇总报告。</w:t>
      </w:r>
    </w:p>
    <w:p>
      <w:pPr>
        <w:spacing w:after="50" w:line="360" w:lineRule="auto"/>
        <w:rPr>
          <w:rFonts w:hint="eastAsia" w:ascii="宋体" w:hAnsi="宋体" w:eastAsia="宋体" w:cs="Times New Roman"/>
          <w:b/>
          <w:bCs/>
          <w:color w:val="auto"/>
          <w:sz w:val="24"/>
          <w:lang w:eastAsia="zh-CN"/>
        </w:rPr>
      </w:pPr>
      <w:r>
        <w:rPr>
          <w:rFonts w:hint="eastAsia" w:ascii="宋体" w:hAnsi="宋体" w:eastAsia="宋体" w:cs="Times New Roman"/>
          <w:b/>
          <w:bCs/>
          <w:color w:val="auto"/>
          <w:sz w:val="24"/>
          <w:lang w:val="en-US" w:eastAsia="zh-CN"/>
        </w:rPr>
        <w:t>三、</w:t>
      </w:r>
      <w:r>
        <w:rPr>
          <w:rFonts w:hint="eastAsia" w:ascii="宋体" w:hAnsi="宋体" w:eastAsia="宋体" w:cs="Times New Roman"/>
          <w:b/>
          <w:bCs/>
          <w:color w:val="auto"/>
          <w:sz w:val="24"/>
        </w:rPr>
        <w:t>服务要求</w:t>
      </w:r>
      <w:r>
        <w:rPr>
          <w:rFonts w:hint="eastAsia" w:ascii="宋体" w:hAnsi="宋体" w:eastAsia="宋体" w:cs="Times New Roman"/>
          <w:b/>
          <w:bCs/>
          <w:color w:val="auto"/>
          <w:sz w:val="24"/>
          <w:lang w:eastAsia="zh-CN"/>
        </w:rPr>
        <w:t>：</w:t>
      </w:r>
    </w:p>
    <w:p>
      <w:pPr>
        <w:spacing w:after="50" w:line="360" w:lineRule="auto"/>
        <w:ind w:firstLine="480" w:firstLineChars="200"/>
        <w:rPr>
          <w:rFonts w:hint="eastAsia" w:ascii="宋体" w:hAnsi="宋体" w:eastAsia="宋体" w:cs="Times New Roman"/>
          <w:color w:val="auto"/>
          <w:sz w:val="24"/>
        </w:rPr>
      </w:pPr>
      <w:r>
        <w:rPr>
          <w:rFonts w:hint="eastAsia" w:ascii="宋体" w:hAnsi="宋体" w:eastAsia="宋体" w:cs="Times New Roman"/>
          <w:color w:val="auto"/>
          <w:sz w:val="24"/>
        </w:rPr>
        <w:t>1</w:t>
      </w:r>
      <w:r>
        <w:rPr>
          <w:rFonts w:hint="eastAsia" w:ascii="宋体" w:hAnsi="宋体" w:eastAsia="宋体" w:cs="Times New Roman"/>
          <w:color w:val="auto"/>
          <w:sz w:val="24"/>
          <w:lang w:eastAsia="zh-CN"/>
        </w:rPr>
        <w:t>.</w:t>
      </w:r>
      <w:r>
        <w:rPr>
          <w:rFonts w:hint="eastAsia" w:ascii="宋体" w:hAnsi="宋体" w:eastAsia="宋体" w:cs="Times New Roman"/>
          <w:color w:val="auto"/>
          <w:sz w:val="24"/>
        </w:rPr>
        <w:t>按照有关政策规定，对采购人委托的项目进行评估，出具正式评估报告，并对评估报告的真实性和合法负责。</w:t>
      </w:r>
    </w:p>
    <w:p>
      <w:pPr>
        <w:spacing w:after="50" w:line="360" w:lineRule="auto"/>
        <w:ind w:firstLine="480" w:firstLineChars="200"/>
        <w:rPr>
          <w:rFonts w:hint="eastAsia" w:ascii="宋体" w:hAnsi="宋体" w:eastAsia="宋体" w:cs="Times New Roman"/>
          <w:color w:val="auto"/>
          <w:sz w:val="24"/>
        </w:rPr>
      </w:pPr>
      <w:r>
        <w:rPr>
          <w:rFonts w:hint="eastAsia" w:ascii="宋体" w:hAnsi="宋体" w:eastAsia="宋体" w:cs="Times New Roman"/>
          <w:color w:val="auto"/>
          <w:sz w:val="24"/>
        </w:rPr>
        <w:t>2</w:t>
      </w:r>
      <w:r>
        <w:rPr>
          <w:rFonts w:hint="eastAsia" w:ascii="宋体" w:hAnsi="宋体" w:eastAsia="宋体" w:cs="Times New Roman"/>
          <w:color w:val="auto"/>
          <w:sz w:val="24"/>
          <w:lang w:eastAsia="zh-CN"/>
        </w:rPr>
        <w:t>.</w:t>
      </w:r>
      <w:r>
        <w:rPr>
          <w:rFonts w:hint="eastAsia" w:ascii="宋体" w:hAnsi="宋体" w:eastAsia="宋体" w:cs="Times New Roman"/>
          <w:color w:val="auto"/>
          <w:sz w:val="24"/>
        </w:rPr>
        <w:t>供应商专业人员应当熟悉国家相关规定和规范等，全面掌握对评估资产价格产生的</w:t>
      </w:r>
      <w:r>
        <w:rPr>
          <w:rFonts w:hint="eastAsia" w:ascii="宋体" w:hAnsi="宋体" w:eastAsia="宋体" w:cs="Times New Roman"/>
          <w:color w:val="auto"/>
          <w:sz w:val="24"/>
          <w:lang w:eastAsia="zh-CN"/>
        </w:rPr>
        <w:t>。</w:t>
      </w:r>
      <w:r>
        <w:rPr>
          <w:rFonts w:hint="eastAsia" w:ascii="宋体" w:hAnsi="宋体" w:eastAsia="宋体" w:cs="Times New Roman"/>
          <w:color w:val="auto"/>
          <w:sz w:val="24"/>
        </w:rPr>
        <w:t>影响的各种因素，具有较高的政策理论和专业的业务水平。</w:t>
      </w:r>
    </w:p>
    <w:p>
      <w:pPr>
        <w:spacing w:after="50" w:line="360" w:lineRule="auto"/>
        <w:ind w:firstLine="480" w:firstLineChars="200"/>
        <w:rPr>
          <w:rFonts w:hint="eastAsia" w:ascii="宋体" w:hAnsi="宋体" w:eastAsia="宋体" w:cs="Times New Roman"/>
          <w:color w:val="auto"/>
          <w:sz w:val="24"/>
        </w:rPr>
      </w:pPr>
      <w:r>
        <w:rPr>
          <w:rFonts w:hint="eastAsia" w:ascii="宋体" w:hAnsi="宋体" w:eastAsia="宋体" w:cs="Times New Roman"/>
          <w:color w:val="auto"/>
          <w:sz w:val="24"/>
        </w:rPr>
        <w:t>3</w:t>
      </w:r>
      <w:r>
        <w:rPr>
          <w:rFonts w:hint="eastAsia" w:ascii="宋体" w:hAnsi="宋体" w:eastAsia="宋体" w:cs="Times New Roman"/>
          <w:color w:val="auto"/>
          <w:sz w:val="24"/>
          <w:lang w:eastAsia="zh-CN"/>
        </w:rPr>
        <w:t>.</w:t>
      </w:r>
      <w:r>
        <w:rPr>
          <w:rFonts w:hint="eastAsia" w:ascii="宋体" w:hAnsi="宋体" w:eastAsia="宋体" w:cs="Times New Roman"/>
          <w:color w:val="auto"/>
          <w:sz w:val="24"/>
        </w:rPr>
        <w:t>保密要求：供应商对采购人所提供的资料及本项目合同执行过程中接触或产生的资料负有保密义务，未经采购人书面许可，供应商不得向任何第三方披露。如果因供应商原因造成发生任何有损于其保密性的事情，供应商有责任采取补救措施，且须向采购人赔偿损失。</w:t>
      </w:r>
    </w:p>
    <w:p>
      <w:pPr>
        <w:spacing w:after="50" w:line="360" w:lineRule="auto"/>
        <w:ind w:firstLine="480" w:firstLineChars="200"/>
        <w:rPr>
          <w:rFonts w:hint="eastAsia" w:ascii="宋体" w:hAnsi="宋体" w:eastAsia="宋体" w:cs="Times New Roman"/>
          <w:color w:val="auto"/>
          <w:sz w:val="24"/>
        </w:rPr>
      </w:pPr>
      <w:r>
        <w:rPr>
          <w:rFonts w:hint="eastAsia" w:ascii="宋体" w:hAnsi="宋体" w:eastAsia="宋体" w:cs="Times New Roman"/>
          <w:color w:val="auto"/>
          <w:sz w:val="24"/>
        </w:rPr>
        <w:t>4</w:t>
      </w:r>
      <w:r>
        <w:rPr>
          <w:rFonts w:hint="eastAsia" w:ascii="宋体" w:hAnsi="宋体" w:eastAsia="宋体" w:cs="Times New Roman"/>
          <w:color w:val="auto"/>
          <w:sz w:val="24"/>
          <w:lang w:eastAsia="zh-CN"/>
        </w:rPr>
        <w:t>.</w:t>
      </w:r>
      <w:r>
        <w:rPr>
          <w:rFonts w:hint="eastAsia" w:ascii="宋体" w:hAnsi="宋体" w:eastAsia="宋体" w:cs="Times New Roman"/>
          <w:color w:val="auto"/>
          <w:sz w:val="24"/>
        </w:rPr>
        <w:t>工作质量要求：为确保服务工作质量，参与本项目人员必须在单位现场实地工作且中途不得变更人员，参与此次服务工作的相关人员必须严格遵守工作纪律、履行工作职责，不得在工作中徇私舞弊、玩忽职守，取保服务工作的客观公正。同时还应严格遵守保密纪律，增强保密意识，不得向社会无关单位、个人透露本次服务的相关情况。</w:t>
      </w:r>
    </w:p>
    <w:p>
      <w:pPr>
        <w:spacing w:after="50" w:line="360" w:lineRule="auto"/>
        <w:ind w:firstLine="480" w:firstLineChars="200"/>
        <w:rPr>
          <w:rFonts w:hint="eastAsia" w:ascii="宋体" w:hAnsi="宋体" w:eastAsia="宋体" w:cs="Times New Roman"/>
          <w:color w:val="auto"/>
          <w:sz w:val="24"/>
        </w:rPr>
      </w:pPr>
      <w:r>
        <w:rPr>
          <w:rFonts w:hint="eastAsia" w:ascii="宋体" w:hAnsi="宋体" w:eastAsia="宋体" w:cs="Times New Roman"/>
          <w:color w:val="auto"/>
          <w:sz w:val="24"/>
        </w:rPr>
        <w:t>5</w:t>
      </w:r>
      <w:r>
        <w:rPr>
          <w:rFonts w:hint="eastAsia" w:ascii="宋体" w:hAnsi="宋体" w:eastAsia="宋体" w:cs="Times New Roman"/>
          <w:color w:val="auto"/>
          <w:sz w:val="24"/>
          <w:lang w:eastAsia="zh-CN"/>
        </w:rPr>
        <w:t>.</w:t>
      </w:r>
      <w:r>
        <w:rPr>
          <w:rFonts w:hint="eastAsia" w:ascii="宋体" w:hAnsi="宋体" w:eastAsia="宋体" w:cs="Times New Roman"/>
          <w:color w:val="auto"/>
          <w:sz w:val="24"/>
        </w:rPr>
        <w:t>资料管理归档：供应商应做好服务资料整理归档工作，服务资料需保存电子文档（可用扫描件）和纸质文档（含复印件），服务工作结束后应按采购人资料归集要求进行归档，并移交采购人。如因资料遗失或发生泄密问题，由供应商承担相关责任。</w:t>
      </w:r>
    </w:p>
    <w:p>
      <w:pPr>
        <w:spacing w:after="50" w:line="360" w:lineRule="auto"/>
        <w:ind w:firstLine="480" w:firstLineChars="200"/>
        <w:rPr>
          <w:rFonts w:hint="eastAsia" w:ascii="宋体" w:hAnsi="宋体" w:eastAsia="宋体" w:cs="Times New Roman"/>
          <w:color w:val="auto"/>
          <w:sz w:val="24"/>
        </w:rPr>
      </w:pPr>
      <w:r>
        <w:rPr>
          <w:rFonts w:hint="eastAsia" w:ascii="宋体" w:hAnsi="宋体" w:eastAsia="宋体" w:cs="Times New Roman"/>
          <w:color w:val="auto"/>
          <w:sz w:val="24"/>
        </w:rPr>
        <w:t>6</w:t>
      </w:r>
      <w:r>
        <w:rPr>
          <w:rFonts w:hint="eastAsia" w:ascii="宋体" w:hAnsi="宋体" w:eastAsia="宋体" w:cs="Times New Roman"/>
          <w:color w:val="auto"/>
          <w:sz w:val="24"/>
          <w:lang w:eastAsia="zh-CN"/>
        </w:rPr>
        <w:t>.</w:t>
      </w:r>
      <w:r>
        <w:rPr>
          <w:rFonts w:hint="eastAsia" w:ascii="宋体" w:hAnsi="宋体" w:eastAsia="宋体" w:cs="Times New Roman"/>
          <w:color w:val="auto"/>
          <w:sz w:val="24"/>
        </w:rPr>
        <w:t>安全保障：成交供应商自行负责项目所必需的设备、后勤保障工作，业务人员在完成项目过程中所涉及的相关安全责任由成交供应商自行负责。</w:t>
      </w:r>
    </w:p>
    <w:p>
      <w:pPr>
        <w:spacing w:after="50" w:line="360" w:lineRule="auto"/>
        <w:rPr>
          <w:rFonts w:hint="eastAsia" w:ascii="宋体" w:hAnsi="宋体" w:eastAsia="宋体" w:cs="Times New Roman"/>
          <w:b/>
          <w:bCs/>
          <w:color w:val="auto"/>
          <w:sz w:val="24"/>
          <w:lang w:eastAsia="zh-CN"/>
        </w:rPr>
      </w:pPr>
      <w:r>
        <w:rPr>
          <w:rFonts w:hint="eastAsia" w:ascii="宋体" w:hAnsi="宋体" w:eastAsia="宋体" w:cs="Times New Roman"/>
          <w:b/>
          <w:bCs/>
          <w:color w:val="auto"/>
          <w:sz w:val="24"/>
          <w:lang w:val="en-US" w:eastAsia="zh-CN"/>
        </w:rPr>
        <w:t>四、商</w:t>
      </w:r>
      <w:r>
        <w:rPr>
          <w:rFonts w:hint="eastAsia" w:ascii="宋体" w:hAnsi="宋体" w:eastAsia="宋体" w:cs="Times New Roman"/>
          <w:b/>
          <w:bCs/>
          <w:color w:val="auto"/>
          <w:sz w:val="24"/>
        </w:rPr>
        <w:t>务要求</w:t>
      </w:r>
      <w:r>
        <w:rPr>
          <w:rFonts w:hint="eastAsia" w:ascii="宋体" w:hAnsi="宋体" w:eastAsia="宋体" w:cs="Times New Roman"/>
          <w:b/>
          <w:bCs/>
          <w:color w:val="auto"/>
          <w:sz w:val="24"/>
          <w:lang w:eastAsia="zh-CN"/>
        </w:rPr>
        <w:t>：</w:t>
      </w:r>
    </w:p>
    <w:p>
      <w:pPr>
        <w:spacing w:after="50" w:line="360" w:lineRule="auto"/>
        <w:ind w:firstLine="480" w:firstLineChars="200"/>
        <w:rPr>
          <w:rFonts w:hint="eastAsia" w:ascii="宋体" w:hAnsi="宋体" w:eastAsia="宋体" w:cs="Times New Roman"/>
          <w:color w:val="auto"/>
          <w:sz w:val="24"/>
        </w:rPr>
      </w:pPr>
      <w:r>
        <w:rPr>
          <w:rFonts w:hint="eastAsia" w:ascii="宋体" w:hAnsi="宋体" w:eastAsia="宋体" w:cs="Times New Roman"/>
          <w:color w:val="auto"/>
          <w:sz w:val="24"/>
        </w:rPr>
        <w:t>1</w:t>
      </w:r>
      <w:r>
        <w:rPr>
          <w:rFonts w:hint="eastAsia" w:ascii="宋体" w:hAnsi="宋体" w:eastAsia="宋体" w:cs="Times New Roman"/>
          <w:color w:val="auto"/>
          <w:sz w:val="24"/>
          <w:lang w:eastAsia="zh-CN"/>
        </w:rPr>
        <w:t>.</w:t>
      </w:r>
      <w:r>
        <w:rPr>
          <w:rFonts w:hint="eastAsia" w:ascii="宋体" w:hAnsi="宋体" w:eastAsia="宋体" w:cs="Times New Roman"/>
          <w:color w:val="auto"/>
          <w:sz w:val="24"/>
        </w:rPr>
        <w:t>服务期限：合同签订后</w:t>
      </w:r>
      <w:r>
        <w:rPr>
          <w:rFonts w:hint="eastAsia" w:ascii="宋体" w:hAnsi="宋体" w:eastAsia="宋体" w:cs="Times New Roman"/>
          <w:color w:val="auto"/>
          <w:sz w:val="24"/>
          <w:lang w:val="en-US" w:eastAsia="zh-CN"/>
        </w:rPr>
        <w:t>30</w:t>
      </w:r>
      <w:r>
        <w:rPr>
          <w:rFonts w:hint="eastAsia" w:ascii="宋体" w:hAnsi="宋体" w:eastAsia="宋体" w:cs="Times New Roman"/>
          <w:color w:val="auto"/>
          <w:sz w:val="24"/>
        </w:rPr>
        <w:t>日内完成评估工作。</w:t>
      </w:r>
    </w:p>
    <w:p>
      <w:pPr>
        <w:spacing w:after="50" w:line="360" w:lineRule="auto"/>
        <w:ind w:firstLine="480" w:firstLineChars="200"/>
        <w:rPr>
          <w:rFonts w:hint="eastAsia" w:ascii="宋体" w:hAnsi="宋体" w:eastAsia="宋体" w:cs="Times New Roman"/>
          <w:color w:val="auto"/>
          <w:sz w:val="24"/>
          <w:lang w:val="en-US" w:eastAsia="zh-CN"/>
        </w:rPr>
      </w:pPr>
      <w:r>
        <w:rPr>
          <w:rFonts w:hint="eastAsia" w:ascii="宋体" w:hAnsi="宋体" w:eastAsia="宋体" w:cs="Times New Roman"/>
          <w:color w:val="auto"/>
          <w:sz w:val="24"/>
        </w:rPr>
        <w:t>2</w:t>
      </w:r>
      <w:r>
        <w:rPr>
          <w:rFonts w:hint="eastAsia" w:ascii="宋体" w:hAnsi="宋体" w:eastAsia="宋体" w:cs="Times New Roman"/>
          <w:color w:val="auto"/>
          <w:sz w:val="24"/>
          <w:lang w:eastAsia="zh-CN"/>
        </w:rPr>
        <w:t>.</w:t>
      </w:r>
      <w:r>
        <w:rPr>
          <w:rFonts w:hint="eastAsia" w:ascii="宋体" w:hAnsi="宋体" w:eastAsia="宋体" w:cs="Times New Roman"/>
          <w:color w:val="auto"/>
          <w:sz w:val="24"/>
        </w:rPr>
        <w:t>付款方式：</w:t>
      </w:r>
      <w:r>
        <w:rPr>
          <w:rFonts w:hint="eastAsia" w:ascii="宋体" w:hAnsi="宋体" w:eastAsia="宋体" w:cs="Times New Roman"/>
          <w:color w:val="auto"/>
          <w:sz w:val="24"/>
          <w:lang w:val="en-US" w:eastAsia="zh-CN"/>
        </w:rPr>
        <w:t>合同约定</w:t>
      </w:r>
    </w:p>
    <w:p>
      <w:pPr>
        <w:spacing w:after="50" w:line="360" w:lineRule="auto"/>
        <w:ind w:firstLine="480" w:firstLineChars="200"/>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3.验收标准：严格参照《财政部关于进一步加强政府采购需求和履约验收管理的指导意见》（财库〔2016〕205号）文件的</w:t>
      </w:r>
      <w:r>
        <w:rPr>
          <w:rFonts w:hint="eastAsia" w:ascii="宋体" w:hAnsi="宋体" w:eastAsia="宋体" w:cs="Times New Roman"/>
          <w:color w:val="auto"/>
          <w:sz w:val="24"/>
        </w:rPr>
        <w:t>要求、磋商文件规定的要求和响应文件及合同承诺的内容进行验收。</w:t>
      </w:r>
    </w:p>
    <w:p>
      <w:pPr>
        <w:pStyle w:val="2"/>
        <w:ind w:left="0" w:leftChars="0" w:firstLine="0" w:firstLineChars="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yriad Pro">
    <w:altName w:val="Arial"/>
    <w:panose1 w:val="00000000000000000000"/>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C775F4"/>
    <w:multiLevelType w:val="multilevel"/>
    <w:tmpl w:val="4AC775F4"/>
    <w:lvl w:ilvl="0" w:tentative="0">
      <w:start w:val="1"/>
      <w:numFmt w:val="decimal"/>
      <w:lvlText w:val="%1."/>
      <w:lvlJc w:val="left"/>
      <w:pPr>
        <w:ind w:left="425" w:hanging="425"/>
      </w:pPr>
      <w:rPr>
        <w:rFonts w:hint="eastAsia" w:ascii="宋体" w:hAnsi="宋体" w:eastAsia="宋体"/>
        <w:b/>
        <w:sz w:val="28"/>
      </w:rPr>
    </w:lvl>
    <w:lvl w:ilvl="1" w:tentative="0">
      <w:start w:val="1"/>
      <w:numFmt w:val="decimal"/>
      <w:pStyle w:val="6"/>
      <w:lvlText w:val="%1.%2"/>
      <w:lvlJc w:val="left"/>
      <w:pPr>
        <w:ind w:left="850" w:hanging="425"/>
      </w:pPr>
      <w:rPr>
        <w:rFonts w:hint="eastAsia" w:eastAsia="宋体"/>
        <w:b/>
        <w:i w:val="0"/>
        <w:sz w:val="24"/>
      </w:rPr>
    </w:lvl>
    <w:lvl w:ilvl="2" w:tentative="0">
      <w:start w:val="1"/>
      <w:numFmt w:val="decimal"/>
      <w:lvlText w:val="%1.%2.%3"/>
      <w:lvlJc w:val="left"/>
      <w:pPr>
        <w:ind w:left="1275" w:hanging="425"/>
      </w:pPr>
      <w:rPr>
        <w:rFonts w:hint="eastAsia" w:eastAsia="宋体"/>
        <w:b w:val="0"/>
        <w:i w:val="0"/>
        <w:sz w:val="21"/>
      </w:rPr>
    </w:lvl>
    <w:lvl w:ilvl="3" w:tentative="0">
      <w:start w:val="1"/>
      <w:numFmt w:val="decimal"/>
      <w:lvlText w:val="%1.%2.%3.%4"/>
      <w:lvlJc w:val="left"/>
      <w:pPr>
        <w:ind w:left="1700" w:hanging="425"/>
      </w:pPr>
      <w:rPr>
        <w:rFonts w:hint="eastAsia"/>
      </w:rPr>
    </w:lvl>
    <w:lvl w:ilvl="4" w:tentative="0">
      <w:start w:val="1"/>
      <w:numFmt w:val="decimal"/>
      <w:lvlText w:val="%1.%2.%3.%4.%5"/>
      <w:lvlJc w:val="left"/>
      <w:pPr>
        <w:ind w:left="212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DD79CA"/>
    <w:rsid w:val="06BB0B94"/>
    <w:rsid w:val="0A517600"/>
    <w:rsid w:val="12B81EA6"/>
    <w:rsid w:val="15753751"/>
    <w:rsid w:val="17EC3373"/>
    <w:rsid w:val="21194466"/>
    <w:rsid w:val="3B4F0DB6"/>
    <w:rsid w:val="4F214CAC"/>
    <w:rsid w:val="53764B04"/>
    <w:rsid w:val="5C6333F7"/>
    <w:rsid w:val="5D9551A9"/>
    <w:rsid w:val="6AE52053"/>
    <w:rsid w:val="6EDD7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Times New Roman" w:hAnsi="Times New Roman"/>
    </w:rPr>
  </w:style>
  <w:style w:type="paragraph" w:styleId="3">
    <w:name w:val="annotation text"/>
    <w:basedOn w:val="1"/>
    <w:semiHidden/>
    <w:uiPriority w:val="0"/>
    <w:pPr>
      <w:jc w:val="left"/>
    </w:pPr>
  </w:style>
  <w:style w:type="paragraph" w:styleId="4">
    <w:name w:val="Body Text"/>
    <w:basedOn w:val="1"/>
    <w:next w:val="1"/>
    <w:qFormat/>
    <w:uiPriority w:val="0"/>
    <w:pPr>
      <w:spacing w:after="120" w:afterLines="0"/>
    </w:p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styleId="6">
    <w:name w:val="Title"/>
    <w:basedOn w:val="1"/>
    <w:next w:val="1"/>
    <w:qFormat/>
    <w:uiPriority w:val="10"/>
    <w:pPr>
      <w:numPr>
        <w:ilvl w:val="1"/>
        <w:numId w:val="1"/>
      </w:numPr>
      <w:spacing w:before="240" w:after="60"/>
      <w:jc w:val="center"/>
      <w:outlineLvl w:val="0"/>
    </w:pPr>
    <w:rPr>
      <w:rFonts w:ascii="Cambria" w:hAnsi="Cambria"/>
      <w:b/>
      <w:bCs/>
      <w:kern w:val="0"/>
      <w:sz w:val="32"/>
      <w:szCs w:val="32"/>
    </w:rPr>
  </w:style>
  <w:style w:type="character" w:styleId="9">
    <w:name w:val="Strong"/>
    <w:basedOn w:val="8"/>
    <w:qFormat/>
    <w:uiPriority w:val="0"/>
    <w:rPr>
      <w:b/>
    </w:rPr>
  </w:style>
  <w:style w:type="character" w:styleId="10">
    <w:name w:val="Hyperlink"/>
    <w:basedOn w:val="8"/>
    <w:uiPriority w:val="0"/>
    <w:rPr>
      <w:color w:val="0000FF"/>
      <w:u w:val="single"/>
    </w:rPr>
  </w:style>
  <w:style w:type="paragraph" w:customStyle="1" w:styleId="11">
    <w:name w:val="Default"/>
    <w:qFormat/>
    <w:uiPriority w:val="0"/>
    <w:pPr>
      <w:widowControl w:val="0"/>
      <w:autoSpaceDE w:val="0"/>
      <w:autoSpaceDN w:val="0"/>
      <w:adjustRightInd w:val="0"/>
    </w:pPr>
    <w:rPr>
      <w:rFonts w:ascii="Myriad Pro" w:hAnsi="Myriad Pro" w:eastAsia="宋体" w:cs="Times New Roman"/>
      <w:color w:val="000000"/>
      <w:sz w:val="24"/>
      <w:szCs w:val="24"/>
      <w:lang w:val="en-US" w:eastAsia="zh-CN" w:bidi="ar-SA"/>
    </w:rPr>
  </w:style>
  <w:style w:type="paragraph" w:customStyle="1" w:styleId="12">
    <w:name w:val="正文首行缩进两字符"/>
    <w:basedOn w:val="1"/>
    <w:qFormat/>
    <w:uiPriority w:val="0"/>
    <w:pPr>
      <w:spacing w:line="360" w:lineRule="auto"/>
      <w:ind w:firstLine="200" w:firstLineChars="200"/>
    </w:pPr>
  </w:style>
  <w:style w:type="paragraph" w:customStyle="1" w:styleId="13">
    <w:name w:val="1公招正文"/>
    <w:basedOn w:val="1"/>
    <w:qFormat/>
    <w:uiPriority w:val="0"/>
    <w:pPr>
      <w:spacing w:line="360" w:lineRule="auto"/>
      <w:ind w:firstLine="1044" w:firstLineChars="200"/>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2021-06-22T06:03:00Z</dcterms:created>
  <dc:creator>blessedness</dc:creator>
  <cp:lastModifiedBy>陈娟</cp:lastModifiedBy>
  <dcterms:modified xsi:type="dcterms:W3CDTF">2021-06-28T02:23:10Z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58D69B5FFDF044228F6005FE4B5A9469</vt:lpwstr>
  </property>
</Properties>
</file>