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numPr>
          <w:ilvl w:val="0"/>
          <w:numId w:val="0"/>
        </w:numPr>
        <w:spacing w:line="360" w:lineRule="auto"/>
        <w:rPr>
          <w:rFonts w:hint="eastAsia" w:ascii="宋体" w:hAnsi="宋体" w:cs="宋体"/>
          <w:color w:val="0C0C0C"/>
        </w:rPr>
      </w:pPr>
      <w:bookmarkStart w:id="0" w:name="_GoBack"/>
      <w:bookmarkEnd w:id="0"/>
      <w:r>
        <w:rPr>
          <w:rFonts w:hint="eastAsia" w:ascii="宋体" w:hAnsi="宋体" w:cs="宋体"/>
          <w:color w:val="0C0C0C"/>
        </w:rPr>
        <w:t>采购项目技术、服务、商务及其他要求</w:t>
      </w:r>
    </w:p>
    <w:p>
      <w:pPr>
        <w:pStyle w:val="4"/>
        <w:spacing w:after="0"/>
        <w:rPr>
          <w:rFonts w:hint="default" w:ascii="宋体" w:hAnsi="宋体" w:eastAsia="宋体" w:cs="宋体"/>
          <w:b/>
          <w:bCs/>
          <w:color w:val="0C0C0C"/>
          <w:sz w:val="24"/>
          <w:szCs w:val="24"/>
          <w:lang w:val="en-US" w:eastAsia="zh-CN"/>
        </w:rPr>
      </w:pPr>
      <w:r>
        <w:rPr>
          <w:rFonts w:hint="eastAsia" w:ascii="宋体" w:hAnsi="宋体" w:cs="宋体"/>
          <w:b/>
          <w:bCs/>
          <w:color w:val="0C0C0C"/>
          <w:sz w:val="24"/>
          <w:szCs w:val="24"/>
          <w:lang w:val="en-US" w:eastAsia="zh-CN"/>
        </w:rPr>
        <w:t>一、技术参数要求：</w:t>
      </w:r>
    </w:p>
    <w:p>
      <w:pPr>
        <w:rPr>
          <w:rFonts w:hint="eastAsia" w:ascii="宋体" w:hAnsi="宋体" w:cs="宋体"/>
          <w:color w:val="0C0C0C"/>
        </w:rPr>
      </w:pPr>
    </w:p>
    <w:tbl>
      <w:tblPr>
        <w:tblStyle w:val="6"/>
        <w:tblW w:w="9830"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335"/>
        <w:gridCol w:w="5367"/>
        <w:gridCol w:w="870"/>
        <w:gridCol w:w="795"/>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704" w:type="dxa"/>
            <w:shd w:val="clear" w:color="000000" w:fill="FFFFFF"/>
            <w:noWrap/>
            <w:vAlign w:val="center"/>
          </w:tcPr>
          <w:p>
            <w:pPr>
              <w:widowControl/>
              <w:spacing w:line="360" w:lineRule="auto"/>
              <w:jc w:val="center"/>
              <w:rPr>
                <w:rFonts w:ascii="宋体" w:hAnsi="宋体" w:eastAsia="宋体" w:cs="Arial"/>
                <w:b/>
                <w:bCs/>
                <w:kern w:val="0"/>
                <w:sz w:val="24"/>
                <w:szCs w:val="24"/>
              </w:rPr>
            </w:pPr>
            <w:r>
              <w:rPr>
                <w:rFonts w:hint="eastAsia" w:ascii="宋体" w:hAnsi="宋体" w:eastAsia="宋体" w:cs="Arial"/>
                <w:b/>
                <w:bCs/>
                <w:kern w:val="0"/>
                <w:sz w:val="24"/>
                <w:szCs w:val="24"/>
              </w:rPr>
              <w:t>序号</w:t>
            </w:r>
          </w:p>
        </w:tc>
        <w:tc>
          <w:tcPr>
            <w:tcW w:w="1335" w:type="dxa"/>
            <w:shd w:val="clear" w:color="000000" w:fill="FFFFFF"/>
            <w:noWrap/>
            <w:vAlign w:val="center"/>
          </w:tcPr>
          <w:p>
            <w:pPr>
              <w:widowControl/>
              <w:spacing w:line="360" w:lineRule="auto"/>
              <w:jc w:val="center"/>
              <w:rPr>
                <w:rFonts w:ascii="宋体" w:hAnsi="宋体" w:eastAsia="宋体" w:cs="Arial"/>
                <w:b/>
                <w:bCs/>
                <w:kern w:val="0"/>
                <w:sz w:val="24"/>
                <w:szCs w:val="24"/>
              </w:rPr>
            </w:pPr>
            <w:r>
              <w:rPr>
                <w:rFonts w:hint="eastAsia" w:ascii="宋体" w:hAnsi="宋体" w:eastAsia="宋体" w:cs="Arial"/>
                <w:b/>
                <w:bCs/>
                <w:kern w:val="0"/>
                <w:sz w:val="24"/>
                <w:szCs w:val="24"/>
              </w:rPr>
              <w:t>产品名称</w:t>
            </w:r>
          </w:p>
        </w:tc>
        <w:tc>
          <w:tcPr>
            <w:tcW w:w="5367" w:type="dxa"/>
            <w:shd w:val="clear" w:color="000000" w:fill="FFFFFF"/>
            <w:noWrap/>
            <w:vAlign w:val="center"/>
          </w:tcPr>
          <w:p>
            <w:pPr>
              <w:widowControl/>
              <w:spacing w:line="360" w:lineRule="auto"/>
              <w:jc w:val="center"/>
              <w:rPr>
                <w:rFonts w:ascii="宋体" w:hAnsi="宋体" w:eastAsia="宋体" w:cs="Arial"/>
                <w:b/>
                <w:bCs/>
                <w:kern w:val="0"/>
                <w:sz w:val="24"/>
                <w:szCs w:val="24"/>
              </w:rPr>
            </w:pPr>
            <w:r>
              <w:rPr>
                <w:rFonts w:hint="eastAsia" w:ascii="宋体" w:hAnsi="宋体" w:eastAsia="宋体" w:cs="Arial"/>
                <w:b/>
                <w:bCs/>
                <w:kern w:val="0"/>
                <w:sz w:val="24"/>
                <w:szCs w:val="24"/>
              </w:rPr>
              <w:t>产品描述</w:t>
            </w:r>
          </w:p>
        </w:tc>
        <w:tc>
          <w:tcPr>
            <w:tcW w:w="870" w:type="dxa"/>
            <w:shd w:val="clear" w:color="000000" w:fill="FFFFFF"/>
            <w:noWrap/>
            <w:vAlign w:val="center"/>
          </w:tcPr>
          <w:p>
            <w:pPr>
              <w:widowControl/>
              <w:spacing w:line="360" w:lineRule="auto"/>
              <w:jc w:val="center"/>
              <w:rPr>
                <w:rFonts w:ascii="宋体" w:hAnsi="宋体" w:eastAsia="宋体" w:cs="Arial"/>
                <w:b/>
                <w:bCs/>
                <w:kern w:val="0"/>
                <w:sz w:val="24"/>
                <w:szCs w:val="24"/>
              </w:rPr>
            </w:pPr>
            <w:r>
              <w:rPr>
                <w:rFonts w:hint="eastAsia" w:ascii="宋体" w:hAnsi="宋体" w:eastAsia="宋体" w:cs="Arial"/>
                <w:b/>
                <w:bCs/>
                <w:kern w:val="0"/>
                <w:sz w:val="24"/>
                <w:szCs w:val="24"/>
              </w:rPr>
              <w:t>单位</w:t>
            </w:r>
          </w:p>
        </w:tc>
        <w:tc>
          <w:tcPr>
            <w:tcW w:w="795" w:type="dxa"/>
            <w:shd w:val="clear" w:color="000000" w:fill="FFFFFF"/>
            <w:noWrap/>
            <w:vAlign w:val="center"/>
          </w:tcPr>
          <w:p>
            <w:pPr>
              <w:widowControl/>
              <w:spacing w:line="360" w:lineRule="auto"/>
              <w:jc w:val="center"/>
              <w:rPr>
                <w:rFonts w:ascii="宋体" w:hAnsi="宋体" w:eastAsia="宋体" w:cs="Arial"/>
                <w:b/>
                <w:bCs/>
                <w:kern w:val="0"/>
                <w:sz w:val="24"/>
                <w:szCs w:val="24"/>
              </w:rPr>
            </w:pPr>
            <w:r>
              <w:rPr>
                <w:rFonts w:hint="eastAsia" w:ascii="宋体" w:hAnsi="宋体" w:eastAsia="宋体" w:cs="Arial"/>
                <w:b/>
                <w:bCs/>
                <w:kern w:val="0"/>
                <w:sz w:val="24"/>
                <w:szCs w:val="24"/>
              </w:rPr>
              <w:t>数量</w:t>
            </w:r>
          </w:p>
        </w:tc>
        <w:tc>
          <w:tcPr>
            <w:tcW w:w="759" w:type="dxa"/>
            <w:shd w:val="clear" w:color="000000" w:fill="FFFFFF"/>
            <w:noWrap/>
            <w:vAlign w:val="center"/>
          </w:tcPr>
          <w:p>
            <w:pPr>
              <w:widowControl/>
              <w:spacing w:line="360" w:lineRule="auto"/>
              <w:jc w:val="center"/>
              <w:rPr>
                <w:rFonts w:ascii="宋体" w:hAnsi="宋体" w:eastAsia="宋体" w:cs="Arial"/>
                <w:b/>
                <w:bCs/>
                <w:kern w:val="0"/>
                <w:sz w:val="24"/>
                <w:szCs w:val="24"/>
              </w:rPr>
            </w:pPr>
            <w:r>
              <w:rPr>
                <w:rFonts w:hint="eastAsia" w:ascii="宋体" w:hAnsi="宋体" w:eastAsia="宋体" w:cs="Arial"/>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04" w:type="dxa"/>
            <w:noWrap w:val="0"/>
            <w:vAlign w:val="center"/>
          </w:tcPr>
          <w:p>
            <w:pPr>
              <w:widowControl/>
              <w:spacing w:line="360" w:lineRule="auto"/>
              <w:jc w:val="center"/>
              <w:rPr>
                <w:rFonts w:ascii="宋体" w:hAnsi="宋体" w:eastAsia="宋体" w:cs="Arial"/>
                <w:kern w:val="0"/>
                <w:sz w:val="24"/>
                <w:szCs w:val="24"/>
              </w:rPr>
            </w:pPr>
            <w:r>
              <w:rPr>
                <w:rFonts w:hint="eastAsia" w:ascii="宋体" w:hAnsi="宋体" w:eastAsia="宋体" w:cs="Arial"/>
                <w:kern w:val="0"/>
                <w:sz w:val="24"/>
                <w:szCs w:val="24"/>
              </w:rPr>
              <w:t>1</w:t>
            </w:r>
          </w:p>
        </w:tc>
        <w:tc>
          <w:tcPr>
            <w:tcW w:w="1335" w:type="dxa"/>
            <w:noWrap w:val="0"/>
            <w:vAlign w:val="center"/>
          </w:tcPr>
          <w:p>
            <w:pPr>
              <w:widowControl/>
              <w:spacing w:line="360" w:lineRule="auto"/>
              <w:jc w:val="center"/>
              <w:rPr>
                <w:rFonts w:ascii="宋体" w:hAnsi="宋体" w:eastAsia="宋体" w:cs="Arial"/>
                <w:b/>
                <w:bCs/>
                <w:kern w:val="0"/>
                <w:sz w:val="24"/>
                <w:szCs w:val="24"/>
              </w:rPr>
            </w:pPr>
            <w:r>
              <w:rPr>
                <w:rFonts w:hint="eastAsia" w:ascii="宋体" w:hAnsi="宋体" w:eastAsia="宋体" w:cs="Arial"/>
                <w:b/>
                <w:bCs/>
                <w:kern w:val="0"/>
                <w:sz w:val="24"/>
                <w:szCs w:val="24"/>
              </w:rPr>
              <w:t>会议电视系统多点控制单元</w:t>
            </w:r>
          </w:p>
        </w:tc>
        <w:tc>
          <w:tcPr>
            <w:tcW w:w="5367" w:type="dxa"/>
            <w:noWrap w:val="0"/>
            <w:vAlign w:val="center"/>
          </w:tcPr>
          <w:p>
            <w:pPr>
              <w:widowControl/>
              <w:spacing w:line="360" w:lineRule="auto"/>
              <w:jc w:val="left"/>
              <w:rPr>
                <w:rFonts w:ascii="宋体" w:hAnsi="宋体" w:eastAsia="宋体" w:cs="Arial"/>
                <w:kern w:val="0"/>
                <w:sz w:val="24"/>
                <w:szCs w:val="24"/>
              </w:rPr>
            </w:pPr>
            <w:r>
              <w:rPr>
                <w:rFonts w:hint="eastAsia" w:ascii="宋体" w:hAnsi="宋体" w:eastAsia="宋体" w:cs="Arial"/>
                <w:kern w:val="0"/>
                <w:sz w:val="24"/>
                <w:szCs w:val="24"/>
              </w:rPr>
              <w:t>1.MCU采用嵌入式一体化设计，标配双电源冗余备份，保证设备7*24小时长时间连续运行。</w:t>
            </w:r>
            <w:r>
              <w:rPr>
                <w:rFonts w:hint="eastAsia" w:ascii="宋体" w:hAnsi="宋体" w:eastAsia="宋体" w:cs="Arial"/>
                <w:kern w:val="0"/>
                <w:sz w:val="24"/>
                <w:szCs w:val="24"/>
              </w:rPr>
              <w:br w:type="textWrapping"/>
            </w:r>
            <w:r>
              <w:rPr>
                <w:rFonts w:hint="eastAsia" w:ascii="宋体" w:hAnsi="宋体" w:eastAsia="宋体" w:cs="Arial"/>
                <w:kern w:val="0"/>
                <w:sz w:val="24"/>
                <w:szCs w:val="24"/>
              </w:rPr>
              <w:t>2.支持同一平台同时接入会议室型终端、桌面型一体化终端、软件即时通信终端（包括windows、andriod、ios操作系统），可实现随时随地召开各类视频会议、即时通信功能。（提供权威机构检测报告证明）</w:t>
            </w:r>
            <w:r>
              <w:rPr>
                <w:rFonts w:hint="eastAsia" w:ascii="宋体" w:hAnsi="宋体" w:eastAsia="宋体" w:cs="Arial"/>
                <w:kern w:val="0"/>
                <w:sz w:val="24"/>
                <w:szCs w:val="24"/>
              </w:rPr>
              <w:br w:type="textWrapping"/>
            </w:r>
            <w:r>
              <w:rPr>
                <w:rFonts w:hint="eastAsia" w:ascii="宋体" w:hAnsi="宋体" w:eastAsia="宋体" w:cs="Arial"/>
                <w:kern w:val="0"/>
                <w:sz w:val="24"/>
                <w:szCs w:val="24"/>
              </w:rPr>
              <w:t>3.本次配置不少于10个1080p60fps终端并发入会，单台设备支持平滑扩容到64个1080p60fps终端并发入会。（提供权威机构检测报告证明最大终端接入数）</w:t>
            </w:r>
            <w:r>
              <w:rPr>
                <w:rFonts w:hint="eastAsia" w:ascii="宋体" w:hAnsi="宋体" w:eastAsia="宋体" w:cs="Arial"/>
                <w:kern w:val="0"/>
                <w:sz w:val="24"/>
                <w:szCs w:val="24"/>
              </w:rPr>
              <w:br w:type="textWrapping"/>
            </w:r>
            <w:r>
              <w:rPr>
                <w:rFonts w:hint="eastAsia" w:ascii="宋体" w:hAnsi="宋体" w:eastAsia="宋体" w:cs="Arial"/>
                <w:kern w:val="0"/>
                <w:sz w:val="24"/>
                <w:szCs w:val="24"/>
              </w:rPr>
              <w:t>4.本次配置需支持不少于100个IM（即时通信）客户端并发在线，单台设备需平滑扩容到不少于5000个IM客户端并发在线。</w:t>
            </w:r>
            <w:r>
              <w:rPr>
                <w:rFonts w:hint="eastAsia" w:ascii="宋体" w:hAnsi="宋体" w:eastAsia="宋体" w:cs="Arial"/>
                <w:kern w:val="0"/>
                <w:sz w:val="24"/>
                <w:szCs w:val="24"/>
              </w:rPr>
              <w:br w:type="textWrapping"/>
            </w:r>
            <w:r>
              <w:rPr>
                <w:rFonts w:hint="eastAsia" w:ascii="宋体" w:hAnsi="宋体" w:eastAsia="宋体" w:cs="Arial"/>
                <w:kern w:val="0"/>
                <w:sz w:val="24"/>
                <w:szCs w:val="24"/>
              </w:rPr>
              <w:t>5.支持ITU-T H.323和IETF SIP通信标准，会议速率支持64Kbps－8Mbps。</w:t>
            </w:r>
            <w:r>
              <w:rPr>
                <w:rFonts w:hint="eastAsia" w:ascii="宋体" w:hAnsi="宋体" w:eastAsia="宋体" w:cs="Arial"/>
                <w:kern w:val="0"/>
                <w:sz w:val="24"/>
                <w:szCs w:val="24"/>
              </w:rPr>
              <w:br w:type="textWrapping"/>
            </w:r>
            <w:r>
              <w:rPr>
                <w:rFonts w:hint="eastAsia" w:ascii="宋体" w:hAnsi="宋体" w:eastAsia="宋体" w:cs="Arial"/>
                <w:kern w:val="0"/>
                <w:sz w:val="24"/>
                <w:szCs w:val="24"/>
              </w:rPr>
              <w:t>6.支持H.264、H.264 High Profile视频编解码协议，具备较强的兼容性。（提供权威机构检测报告证明）</w:t>
            </w:r>
            <w:r>
              <w:rPr>
                <w:rFonts w:hint="eastAsia" w:ascii="宋体" w:hAnsi="宋体" w:eastAsia="宋体" w:cs="Arial"/>
                <w:kern w:val="0"/>
                <w:sz w:val="24"/>
                <w:szCs w:val="24"/>
              </w:rPr>
              <w:br w:type="textWrapping"/>
            </w:r>
            <w:r>
              <w:rPr>
                <w:rFonts w:hint="eastAsia" w:ascii="宋体" w:hAnsi="宋体" w:eastAsia="宋体" w:cs="Arial"/>
                <w:kern w:val="0"/>
                <w:sz w:val="24"/>
                <w:szCs w:val="24"/>
              </w:rPr>
              <w:t>7.支持G.711、G.722、G.728、G.722.1AnnexC、G.719、MPEG4-AAC LC/LD、Opus等音频协议，可达到20KHz以上的宽频效果。</w:t>
            </w:r>
            <w:r>
              <w:rPr>
                <w:rFonts w:hint="eastAsia" w:ascii="宋体" w:hAnsi="宋体" w:eastAsia="宋体" w:cs="Arial"/>
                <w:kern w:val="0"/>
                <w:sz w:val="24"/>
                <w:szCs w:val="24"/>
              </w:rPr>
              <w:br w:type="textWrapping"/>
            </w:r>
            <w:r>
              <w:rPr>
                <w:rFonts w:hint="eastAsia" w:ascii="宋体" w:hAnsi="宋体" w:eastAsia="宋体" w:cs="Arial"/>
                <w:kern w:val="0"/>
                <w:sz w:val="24"/>
                <w:szCs w:val="24"/>
              </w:rPr>
              <w:t>8.支持H.239、BFCP双流协议标准。</w:t>
            </w:r>
            <w:r>
              <w:rPr>
                <w:rFonts w:hint="eastAsia" w:ascii="宋体" w:hAnsi="宋体" w:eastAsia="宋体" w:cs="Arial"/>
                <w:kern w:val="0"/>
                <w:sz w:val="24"/>
                <w:szCs w:val="24"/>
              </w:rPr>
              <w:br w:type="textWrapping"/>
            </w:r>
            <w:r>
              <w:rPr>
                <w:rFonts w:hint="eastAsia" w:ascii="宋体" w:hAnsi="宋体" w:eastAsia="宋体" w:cs="Arial"/>
                <w:kern w:val="0"/>
                <w:sz w:val="24"/>
                <w:szCs w:val="24"/>
              </w:rPr>
              <w:t>9.支持1080p60、1080p30、720p60、720p30高清图像格式，并向下兼容4CIF、CIF标清图像格式。</w:t>
            </w:r>
            <w:r>
              <w:rPr>
                <w:rFonts w:hint="eastAsia" w:ascii="宋体" w:hAnsi="宋体" w:eastAsia="宋体" w:cs="Arial"/>
                <w:kern w:val="0"/>
                <w:sz w:val="24"/>
                <w:szCs w:val="24"/>
              </w:rPr>
              <w:br w:type="textWrapping"/>
            </w:r>
            <w:r>
              <w:rPr>
                <w:rFonts w:hint="eastAsia" w:ascii="宋体" w:hAnsi="宋体" w:eastAsia="宋体" w:cs="Arial"/>
                <w:kern w:val="0"/>
                <w:sz w:val="24"/>
                <w:szCs w:val="24"/>
              </w:rPr>
              <w:t>10.支持双流功能，在保证主视频1080p60fps前提下，辅视频也可以支持到1080p60fps或UXGA@60fps。</w:t>
            </w:r>
            <w:r>
              <w:rPr>
                <w:rFonts w:hint="eastAsia" w:ascii="宋体" w:hAnsi="宋体" w:eastAsia="宋体" w:cs="Arial"/>
                <w:kern w:val="0"/>
                <w:sz w:val="24"/>
                <w:szCs w:val="24"/>
              </w:rPr>
              <w:br w:type="textWrapping"/>
            </w:r>
            <w:r>
              <w:rPr>
                <w:rFonts w:hint="eastAsia" w:ascii="宋体" w:hAnsi="宋体" w:eastAsia="宋体" w:cs="Arial"/>
                <w:kern w:val="0"/>
                <w:sz w:val="24"/>
                <w:szCs w:val="24"/>
              </w:rPr>
              <w:t>11.支持双流带宽智能调整，终端发送双流时，自动降低主流的发送带宽；终端停止双流时，自动升高主流的发送带宽。</w:t>
            </w:r>
            <w:r>
              <w:rPr>
                <w:rFonts w:hint="eastAsia" w:ascii="宋体" w:hAnsi="宋体" w:eastAsia="宋体" w:cs="Arial"/>
                <w:kern w:val="0"/>
                <w:sz w:val="24"/>
                <w:szCs w:val="24"/>
              </w:rPr>
              <w:br w:type="textWrapping"/>
            </w:r>
            <w:r>
              <w:rPr>
                <w:rFonts w:hint="eastAsia" w:ascii="宋体" w:hAnsi="宋体" w:eastAsia="宋体" w:cs="Arial"/>
                <w:kern w:val="0"/>
                <w:sz w:val="24"/>
                <w:szCs w:val="24"/>
              </w:rPr>
              <w:t>12.支持同时召开多组1080p高清多画面会议的能力，且每组会议最大多画面数均≥25，各组会议之间互不干扰。</w:t>
            </w:r>
            <w:r>
              <w:rPr>
                <w:rFonts w:hint="eastAsia" w:ascii="宋体" w:hAnsi="宋体" w:eastAsia="宋体" w:cs="Arial"/>
                <w:kern w:val="0"/>
                <w:sz w:val="24"/>
                <w:szCs w:val="24"/>
              </w:rPr>
              <w:br w:type="textWrapping"/>
            </w:r>
            <w:r>
              <w:rPr>
                <w:rFonts w:hint="eastAsia" w:ascii="宋体" w:hAnsi="宋体" w:eastAsia="宋体" w:cs="Arial"/>
                <w:kern w:val="0"/>
                <w:sz w:val="24"/>
                <w:szCs w:val="24"/>
              </w:rPr>
              <w:t>13.支持多路智能混音特性，支持多种音频格式的终端加入同一会议，支持所有与会终端全部混音。</w:t>
            </w:r>
            <w:r>
              <w:rPr>
                <w:rFonts w:hint="eastAsia" w:ascii="宋体" w:hAnsi="宋体" w:eastAsia="宋体" w:cs="Arial"/>
                <w:kern w:val="0"/>
                <w:sz w:val="24"/>
                <w:szCs w:val="24"/>
              </w:rPr>
              <w:br w:type="textWrapping"/>
            </w:r>
            <w:r>
              <w:rPr>
                <w:rFonts w:hint="eastAsia" w:ascii="宋体" w:hAnsi="宋体" w:eastAsia="宋体" w:cs="Arial"/>
                <w:kern w:val="0"/>
                <w:sz w:val="24"/>
                <w:szCs w:val="24"/>
              </w:rPr>
              <w:t>14.支持内置统一管理功能，采用B/S架构，通过WEB方式即可完成系统的配置和会议操作。</w:t>
            </w:r>
            <w:r>
              <w:rPr>
                <w:rFonts w:hint="eastAsia" w:ascii="宋体" w:hAnsi="宋体" w:eastAsia="宋体" w:cs="Arial"/>
                <w:kern w:val="0"/>
                <w:sz w:val="24"/>
                <w:szCs w:val="24"/>
              </w:rPr>
              <w:br w:type="textWrapping"/>
            </w:r>
            <w:r>
              <w:rPr>
                <w:rFonts w:hint="eastAsia" w:ascii="宋体" w:hAnsi="宋体" w:eastAsia="宋体" w:cs="Arial"/>
                <w:kern w:val="0"/>
                <w:sz w:val="24"/>
                <w:szCs w:val="24"/>
              </w:rPr>
              <w:t>15.支持XMPP协议，支持即时通信功能。即时通信客户端支持查看组织架构、文字聊天、文件传输、分组讨论、虚拟会议室参加视频会议、自主召开多方视频会议、文档共享、程序共享等功能。（提供权威机构检测报告证明）</w:t>
            </w:r>
            <w:r>
              <w:rPr>
                <w:rFonts w:hint="eastAsia" w:ascii="宋体" w:hAnsi="宋体" w:eastAsia="宋体" w:cs="Arial"/>
                <w:kern w:val="0"/>
                <w:sz w:val="24"/>
                <w:szCs w:val="24"/>
              </w:rPr>
              <w:br w:type="textWrapping"/>
            </w:r>
            <w:r>
              <w:rPr>
                <w:rFonts w:hint="eastAsia" w:ascii="宋体" w:hAnsi="宋体" w:eastAsia="宋体" w:cs="Arial"/>
                <w:kern w:val="0"/>
                <w:sz w:val="24"/>
                <w:szCs w:val="24"/>
              </w:rPr>
              <w:t>16.支持云虚拟会议室功能，终端注册入网后，可实时获取当前已创建的虚拟会议室列表，可以直接选择需要参加的虚拟会议室加入。（提供权威机构检测报告证明）</w:t>
            </w:r>
            <w:r>
              <w:rPr>
                <w:rFonts w:hint="eastAsia" w:ascii="宋体" w:hAnsi="宋体" w:eastAsia="宋体" w:cs="Arial"/>
                <w:kern w:val="0"/>
                <w:sz w:val="24"/>
                <w:szCs w:val="24"/>
              </w:rPr>
              <w:br w:type="textWrapping"/>
            </w:r>
            <w:r>
              <w:rPr>
                <w:rFonts w:hint="eastAsia" w:ascii="宋体" w:hAnsi="宋体" w:eastAsia="宋体" w:cs="Arial"/>
                <w:kern w:val="0"/>
                <w:sz w:val="24"/>
                <w:szCs w:val="24"/>
              </w:rPr>
              <w:t>17.支持云地址簿功能，终端注册入网后，可获取本用户域内的云地址簿，方便查找，本地地址薄只配置一些常用的联系列表。</w:t>
            </w:r>
            <w:r>
              <w:rPr>
                <w:rFonts w:hint="eastAsia" w:ascii="宋体" w:hAnsi="宋体" w:eastAsia="宋体" w:cs="Arial"/>
                <w:kern w:val="0"/>
                <w:sz w:val="24"/>
                <w:szCs w:val="24"/>
              </w:rPr>
              <w:br w:type="textWrapping"/>
            </w:r>
            <w:r>
              <w:rPr>
                <w:rFonts w:hint="eastAsia" w:ascii="宋体" w:hAnsi="宋体" w:eastAsia="宋体" w:cs="Arial"/>
                <w:kern w:val="0"/>
                <w:sz w:val="24"/>
                <w:szCs w:val="24"/>
              </w:rPr>
              <w:t>18.支持实体会议室管理，根据用户实际情况划分会议室区域，在每个区域添加相应的实体会议室，并对会议室环境进行配置，比如白板、投影机或者是视频会议等，可以查看某个会议室的预订情况，可通过查看会议室使用状态，选择空闲时间段预定会议。（提供权威机构检测报告证明）</w:t>
            </w:r>
            <w:r>
              <w:rPr>
                <w:rFonts w:hint="eastAsia" w:ascii="宋体" w:hAnsi="宋体" w:eastAsia="宋体" w:cs="Arial"/>
                <w:kern w:val="0"/>
                <w:sz w:val="24"/>
                <w:szCs w:val="24"/>
              </w:rPr>
              <w:br w:type="textWrapping"/>
            </w:r>
            <w:r>
              <w:rPr>
                <w:rFonts w:hint="eastAsia" w:ascii="宋体" w:hAnsi="宋体" w:eastAsia="宋体" w:cs="Arial"/>
                <w:kern w:val="0"/>
                <w:sz w:val="24"/>
                <w:szCs w:val="24"/>
              </w:rPr>
              <w:t>19.支持多种方式展现用户的个人日程，包括列表、日视图、周视图等方式。可在视图中直接选择时间段创建会议，或者对已有的会议进行操作。支持对个人会议管理，包括待确认的会议、预约的会议、正在召开的会议、不参加的会议。对不同的会议可做不同的操作，例如预约的会议可选择编辑会议、取消会议、马上召开等。（提供权威机构检测报告证明）</w:t>
            </w:r>
            <w:r>
              <w:rPr>
                <w:rFonts w:hint="eastAsia" w:ascii="宋体" w:hAnsi="宋体" w:eastAsia="宋体" w:cs="Arial"/>
                <w:kern w:val="0"/>
                <w:sz w:val="24"/>
                <w:szCs w:val="24"/>
              </w:rPr>
              <w:br w:type="textWrapping"/>
            </w:r>
            <w:r>
              <w:rPr>
                <w:rFonts w:hint="eastAsia" w:ascii="宋体" w:hAnsi="宋体" w:eastAsia="宋体" w:cs="Arial"/>
                <w:kern w:val="0"/>
                <w:sz w:val="24"/>
                <w:szCs w:val="24"/>
              </w:rPr>
              <w:t>20.支持对正在召开的会议进行操控，包括切换发言人、设置多画面合成、双流、会议自动级联、虚拟电视墙、会议点名、会议轮询、一键静音、一键哑音等会议功能。</w:t>
            </w:r>
            <w:r>
              <w:rPr>
                <w:rFonts w:hint="eastAsia" w:ascii="宋体" w:hAnsi="宋体" w:eastAsia="宋体" w:cs="Arial"/>
                <w:kern w:val="0"/>
                <w:sz w:val="24"/>
                <w:szCs w:val="24"/>
              </w:rPr>
              <w:br w:type="textWrapping"/>
            </w:r>
            <w:r>
              <w:rPr>
                <w:rFonts w:hint="eastAsia" w:ascii="宋体" w:hAnsi="宋体" w:eastAsia="宋体" w:cs="Arial"/>
                <w:kern w:val="0"/>
                <w:sz w:val="24"/>
                <w:szCs w:val="24"/>
              </w:rPr>
              <w:t>21.支持对会议进行实时的监控预览，包括会议中的所有终端、广播的多画面等。除了预览图像，还可以聆听声音。支持不少于4个独立的预监窗口。（提供权威机构检测报告证明）</w:t>
            </w:r>
            <w:r>
              <w:rPr>
                <w:rFonts w:hint="eastAsia" w:ascii="宋体" w:hAnsi="宋体" w:eastAsia="宋体" w:cs="Arial"/>
                <w:kern w:val="0"/>
                <w:sz w:val="24"/>
                <w:szCs w:val="24"/>
              </w:rPr>
              <w:br w:type="textWrapping"/>
            </w:r>
            <w:r>
              <w:rPr>
                <w:rFonts w:hint="eastAsia" w:ascii="宋体" w:hAnsi="宋体" w:eastAsia="宋体" w:cs="Arial"/>
                <w:kern w:val="0"/>
                <w:sz w:val="24"/>
                <w:szCs w:val="24"/>
              </w:rPr>
              <w:t>22.支持设备资源状态仪表盘，可对在线终端百分比、终端在线数、会议终端数、会议终端在线率、设备拓扑等信息实时监控。</w:t>
            </w:r>
            <w:r>
              <w:rPr>
                <w:rFonts w:hint="eastAsia" w:ascii="宋体" w:hAnsi="宋体" w:eastAsia="宋体" w:cs="Arial"/>
                <w:kern w:val="0"/>
                <w:sz w:val="24"/>
                <w:szCs w:val="24"/>
              </w:rPr>
              <w:br w:type="textWrapping"/>
            </w:r>
            <w:r>
              <w:rPr>
                <w:rFonts w:hint="eastAsia" w:ascii="宋体" w:hAnsi="宋体" w:eastAsia="宋体" w:cs="Arial"/>
                <w:kern w:val="0"/>
                <w:sz w:val="24"/>
                <w:szCs w:val="24"/>
              </w:rPr>
              <w:t>23.支持设备拓扑，显示设备ID、设备名称、设备类型以及设备的启用状态。支持实时监控设备的运行状态，包括设备在线状态、注册状态、异常告警等。</w:t>
            </w:r>
            <w:r>
              <w:rPr>
                <w:rFonts w:hint="eastAsia" w:ascii="宋体" w:hAnsi="宋体" w:eastAsia="宋体" w:cs="Arial"/>
                <w:kern w:val="0"/>
                <w:sz w:val="24"/>
                <w:szCs w:val="24"/>
              </w:rPr>
              <w:br w:type="textWrapping"/>
            </w:r>
            <w:r>
              <w:rPr>
                <w:rFonts w:hint="eastAsia" w:ascii="宋体" w:hAnsi="宋体" w:eastAsia="宋体" w:cs="Arial"/>
                <w:kern w:val="0"/>
                <w:sz w:val="24"/>
                <w:szCs w:val="24"/>
              </w:rPr>
              <w:t>24.支持多级主从级联功能，级联后通过主MCU的控制界面直接对下级MCU所连接的终端进行操作控制，如查看终端信息、广播会场、视频选看等。（提供权威机构检测报告证明）</w:t>
            </w:r>
            <w:r>
              <w:rPr>
                <w:rFonts w:hint="eastAsia" w:ascii="宋体" w:hAnsi="宋体" w:eastAsia="宋体" w:cs="Arial"/>
                <w:kern w:val="0"/>
                <w:sz w:val="24"/>
                <w:szCs w:val="24"/>
              </w:rPr>
              <w:br w:type="textWrapping"/>
            </w:r>
            <w:r>
              <w:rPr>
                <w:rFonts w:hint="eastAsia" w:ascii="宋体" w:hAnsi="宋体" w:eastAsia="宋体" w:cs="Arial"/>
                <w:kern w:val="0"/>
                <w:sz w:val="24"/>
                <w:szCs w:val="24"/>
              </w:rPr>
              <w:t>25.支持MCU级联下的多路回传功能，即下级MCU可以同时传输多个会场图像到上级MCU，如输出到电视墙显示、参与多画面合成。</w:t>
            </w:r>
            <w:r>
              <w:rPr>
                <w:rFonts w:hint="eastAsia" w:ascii="宋体" w:hAnsi="宋体" w:eastAsia="宋体" w:cs="Arial"/>
                <w:kern w:val="0"/>
                <w:sz w:val="24"/>
                <w:szCs w:val="24"/>
              </w:rPr>
              <w:br w:type="textWrapping"/>
            </w:r>
            <w:r>
              <w:rPr>
                <w:rFonts w:hint="eastAsia" w:ascii="宋体" w:hAnsi="宋体" w:eastAsia="宋体" w:cs="Arial"/>
                <w:kern w:val="0"/>
                <w:sz w:val="24"/>
                <w:szCs w:val="24"/>
              </w:rPr>
              <w:t>具备不少于2个千兆以太网口，支持网口热备份。</w:t>
            </w:r>
            <w:r>
              <w:rPr>
                <w:rFonts w:hint="eastAsia" w:ascii="宋体" w:hAnsi="宋体" w:eastAsia="宋体" w:cs="Arial"/>
                <w:kern w:val="0"/>
                <w:sz w:val="24"/>
                <w:szCs w:val="24"/>
              </w:rPr>
              <w:br w:type="textWrapping"/>
            </w:r>
            <w:r>
              <w:rPr>
                <w:rFonts w:hint="eastAsia" w:ascii="宋体" w:hAnsi="宋体" w:eastAsia="宋体" w:cs="Arial"/>
                <w:kern w:val="0"/>
                <w:sz w:val="24"/>
                <w:szCs w:val="24"/>
              </w:rPr>
              <w:t>26.支持多网段接入功能，可满足多个不同网段的终端参加同一会议。</w:t>
            </w:r>
            <w:r>
              <w:rPr>
                <w:rFonts w:hint="eastAsia" w:ascii="宋体" w:hAnsi="宋体" w:eastAsia="宋体" w:cs="Arial"/>
                <w:kern w:val="0"/>
                <w:sz w:val="24"/>
                <w:szCs w:val="24"/>
              </w:rPr>
              <w:br w:type="textWrapping"/>
            </w:r>
            <w:r>
              <w:rPr>
                <w:rFonts w:hint="eastAsia" w:ascii="宋体" w:hAnsi="宋体" w:eastAsia="宋体" w:cs="Arial"/>
                <w:kern w:val="0"/>
                <w:sz w:val="24"/>
                <w:szCs w:val="24"/>
              </w:rPr>
              <w:t>27.支持H.460技术，可实现防火墙穿越部署。</w:t>
            </w:r>
            <w:r>
              <w:rPr>
                <w:rFonts w:hint="eastAsia" w:ascii="宋体" w:hAnsi="宋体" w:eastAsia="宋体" w:cs="Arial"/>
                <w:kern w:val="0"/>
                <w:sz w:val="24"/>
                <w:szCs w:val="24"/>
              </w:rPr>
              <w:br w:type="textWrapping"/>
            </w:r>
            <w:r>
              <w:rPr>
                <w:rFonts w:hint="eastAsia" w:ascii="宋体" w:hAnsi="宋体" w:eastAsia="宋体" w:cs="Arial"/>
                <w:kern w:val="0"/>
                <w:sz w:val="24"/>
                <w:szCs w:val="24"/>
              </w:rPr>
              <w:t>28.具备较强的网络抗丢包能力，在IP网络达到20%丢包率情况下声音清晰、图像流畅、无马赛克，30%的丢包率情况下视频会议仍可进行，70%的丢包率情况下音频会议仍可召开。（提供权威机构检测报告证明）</w:t>
            </w:r>
            <w:r>
              <w:rPr>
                <w:rFonts w:hint="eastAsia" w:ascii="宋体" w:hAnsi="宋体" w:eastAsia="宋体" w:cs="Arial"/>
                <w:kern w:val="0"/>
                <w:sz w:val="24"/>
                <w:szCs w:val="24"/>
              </w:rPr>
              <w:br w:type="textWrapping"/>
            </w:r>
            <w:r>
              <w:rPr>
                <w:rFonts w:hint="eastAsia" w:ascii="宋体" w:hAnsi="宋体" w:eastAsia="宋体" w:cs="Arial"/>
                <w:kern w:val="0"/>
                <w:sz w:val="24"/>
                <w:szCs w:val="24"/>
              </w:rPr>
              <w:t>29.提供产品3C认证、电信设备入网证的证书复</w:t>
            </w:r>
            <w:r>
              <w:rPr>
                <w:rFonts w:hint="eastAsia" w:ascii="宋体" w:hAnsi="宋体" w:eastAsia="宋体" w:cs="Arial"/>
                <w:color w:val="000000"/>
                <w:kern w:val="0"/>
                <w:sz w:val="24"/>
                <w:szCs w:val="24"/>
              </w:rPr>
              <w:t>印件。</w:t>
            </w:r>
            <w:r>
              <w:rPr>
                <w:rFonts w:hint="eastAsia" w:ascii="宋体" w:hAnsi="宋体" w:eastAsia="宋体" w:cs="Arial"/>
                <w:color w:val="000000"/>
                <w:kern w:val="0"/>
                <w:sz w:val="24"/>
                <w:szCs w:val="24"/>
              </w:rPr>
              <w:br w:type="textWrapping"/>
            </w:r>
            <w:r>
              <w:rPr>
                <w:rFonts w:hint="eastAsia" w:ascii="宋体" w:hAnsi="宋体" w:eastAsia="宋体" w:cs="Arial"/>
                <w:color w:val="000000"/>
                <w:kern w:val="0"/>
                <w:sz w:val="24"/>
                <w:szCs w:val="24"/>
              </w:rPr>
              <w:t>30.★支持与</w:t>
            </w:r>
            <w:r>
              <w:rPr>
                <w:rFonts w:hint="eastAsia" w:ascii="宋体" w:hAnsi="宋体" w:eastAsia="宋体" w:cs="Arial"/>
                <w:color w:val="000000"/>
                <w:kern w:val="0"/>
                <w:sz w:val="24"/>
                <w:szCs w:val="24"/>
                <w:lang w:val="en-US" w:eastAsia="zh-CN"/>
              </w:rPr>
              <w:t>四川省公安厅</w:t>
            </w:r>
            <w:r>
              <w:rPr>
                <w:rFonts w:hint="eastAsia" w:ascii="宋体" w:hAnsi="宋体" w:eastAsia="宋体" w:cs="Arial"/>
                <w:color w:val="000000"/>
                <w:kern w:val="0"/>
                <w:sz w:val="24"/>
                <w:szCs w:val="24"/>
              </w:rPr>
              <w:t>交警总队</w:t>
            </w:r>
            <w:r>
              <w:rPr>
                <w:rFonts w:hint="eastAsia" w:ascii="宋体" w:hAnsi="宋体" w:eastAsia="宋体" w:cs="Arial"/>
                <w:color w:val="000000"/>
                <w:kern w:val="0"/>
                <w:sz w:val="24"/>
                <w:szCs w:val="24"/>
                <w:lang w:val="en-US" w:eastAsia="zh-CN"/>
              </w:rPr>
              <w:t>和各县区交警大队</w:t>
            </w:r>
            <w:r>
              <w:rPr>
                <w:rFonts w:hint="eastAsia" w:ascii="宋体" w:hAnsi="宋体" w:eastAsia="宋体" w:cs="Arial"/>
                <w:color w:val="000000"/>
                <w:kern w:val="0"/>
                <w:sz w:val="24"/>
                <w:szCs w:val="24"/>
              </w:rPr>
              <w:t>现有视频会议终端实现数字对接</w:t>
            </w:r>
            <w:r>
              <w:rPr>
                <w:rFonts w:hint="eastAsia" w:ascii="宋体" w:hAnsi="宋体" w:eastAsia="宋体" w:cs="Arial"/>
                <w:color w:val="000000"/>
                <w:kern w:val="0"/>
                <w:sz w:val="24"/>
                <w:szCs w:val="24"/>
                <w:lang w:eastAsia="zh-CN"/>
              </w:rPr>
              <w:t>，</w:t>
            </w:r>
            <w:r>
              <w:rPr>
                <w:rFonts w:hint="eastAsia" w:ascii="宋体" w:hAnsi="宋体" w:eastAsia="宋体" w:cs="Arial"/>
                <w:color w:val="000000"/>
                <w:kern w:val="0"/>
                <w:sz w:val="24"/>
                <w:szCs w:val="24"/>
                <w:lang w:val="en-US" w:eastAsia="zh-CN"/>
              </w:rPr>
              <w:t>并且可直接控制各终端摄像头缩小、放大、旋转多画面分割等功能</w:t>
            </w:r>
            <w:r>
              <w:rPr>
                <w:rFonts w:hint="eastAsia" w:ascii="宋体" w:hAnsi="宋体" w:eastAsia="宋体" w:cs="Arial"/>
                <w:color w:val="000000"/>
                <w:kern w:val="0"/>
                <w:sz w:val="24"/>
                <w:szCs w:val="24"/>
              </w:rPr>
              <w:t>（</w:t>
            </w:r>
            <w:r>
              <w:rPr>
                <w:rFonts w:hint="eastAsia" w:ascii="宋体" w:hAnsi="宋体" w:eastAsia="宋体" w:cs="Arial"/>
                <w:color w:val="000000"/>
                <w:kern w:val="0"/>
                <w:sz w:val="24"/>
                <w:szCs w:val="24"/>
                <w:lang w:val="en-US" w:eastAsia="zh-CN"/>
              </w:rPr>
              <w:t>供应商在成交后签订合同前</w:t>
            </w:r>
            <w:r>
              <w:rPr>
                <w:rFonts w:hint="eastAsia" w:ascii="宋体" w:hAnsi="宋体" w:eastAsia="宋体" w:cs="Arial"/>
                <w:color w:val="000000"/>
                <w:kern w:val="0"/>
                <w:sz w:val="24"/>
                <w:szCs w:val="24"/>
              </w:rPr>
              <w:t>提供加盖生产厂商鲜章的数字对接承诺函）</w:t>
            </w:r>
          </w:p>
        </w:tc>
        <w:tc>
          <w:tcPr>
            <w:tcW w:w="870" w:type="dxa"/>
            <w:noWrap/>
            <w:vAlign w:val="center"/>
          </w:tcPr>
          <w:p>
            <w:pPr>
              <w:widowControl/>
              <w:spacing w:line="360" w:lineRule="auto"/>
              <w:jc w:val="center"/>
              <w:rPr>
                <w:rFonts w:ascii="宋体" w:hAnsi="宋体" w:eastAsia="宋体" w:cs="Arial"/>
                <w:kern w:val="0"/>
                <w:sz w:val="24"/>
                <w:szCs w:val="24"/>
              </w:rPr>
            </w:pPr>
            <w:r>
              <w:rPr>
                <w:rFonts w:hint="eastAsia" w:ascii="宋体" w:hAnsi="宋体" w:eastAsia="宋体" w:cs="Arial"/>
                <w:kern w:val="0"/>
                <w:sz w:val="24"/>
                <w:szCs w:val="24"/>
              </w:rPr>
              <w:t>台</w:t>
            </w:r>
          </w:p>
        </w:tc>
        <w:tc>
          <w:tcPr>
            <w:tcW w:w="795" w:type="dxa"/>
            <w:noWrap/>
            <w:vAlign w:val="center"/>
          </w:tcPr>
          <w:p>
            <w:pPr>
              <w:widowControl/>
              <w:spacing w:line="360" w:lineRule="auto"/>
              <w:jc w:val="center"/>
              <w:rPr>
                <w:rFonts w:ascii="宋体" w:hAnsi="宋体" w:eastAsia="宋体" w:cs="Arial"/>
                <w:kern w:val="0"/>
                <w:sz w:val="24"/>
                <w:szCs w:val="24"/>
              </w:rPr>
            </w:pPr>
            <w:r>
              <w:rPr>
                <w:rFonts w:hint="eastAsia" w:ascii="宋体" w:hAnsi="宋体" w:eastAsia="宋体" w:cs="Arial"/>
                <w:kern w:val="0"/>
                <w:sz w:val="24"/>
                <w:szCs w:val="24"/>
              </w:rPr>
              <w:t>1</w:t>
            </w:r>
          </w:p>
        </w:tc>
        <w:tc>
          <w:tcPr>
            <w:tcW w:w="759" w:type="dxa"/>
            <w:noWrap/>
            <w:vAlign w:val="center"/>
          </w:tcPr>
          <w:p>
            <w:pPr>
              <w:widowControl/>
              <w:spacing w:line="360" w:lineRule="auto"/>
              <w:jc w:val="center"/>
              <w:rPr>
                <w:rFonts w:ascii="宋体" w:hAnsi="宋体" w:eastAsia="宋体" w:cs="Arial"/>
                <w:kern w:val="0"/>
                <w:sz w:val="24"/>
                <w:szCs w:val="24"/>
              </w:rPr>
            </w:pPr>
            <w:r>
              <w:rPr>
                <w:rFonts w:hint="eastAsia" w:ascii="宋体" w:hAnsi="宋体" w:eastAsia="宋体" w:cs="Arial"/>
                <w:kern w:val="0"/>
                <w:sz w:val="24"/>
                <w:szCs w:val="24"/>
              </w:rPr>
              <w:t>含10路授权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704" w:type="dxa"/>
            <w:noWrap w:val="0"/>
            <w:vAlign w:val="center"/>
          </w:tcPr>
          <w:p>
            <w:pPr>
              <w:widowControl/>
              <w:spacing w:line="360" w:lineRule="auto"/>
              <w:jc w:val="center"/>
              <w:rPr>
                <w:rFonts w:ascii="宋体" w:hAnsi="宋体" w:eastAsia="宋体" w:cs="Arial"/>
                <w:kern w:val="0"/>
                <w:sz w:val="24"/>
                <w:szCs w:val="24"/>
              </w:rPr>
            </w:pPr>
            <w:r>
              <w:rPr>
                <w:rFonts w:hint="eastAsia" w:ascii="宋体" w:hAnsi="宋体" w:eastAsia="宋体" w:cs="Arial"/>
                <w:kern w:val="0"/>
                <w:sz w:val="24"/>
                <w:szCs w:val="24"/>
              </w:rPr>
              <w:t>2</w:t>
            </w:r>
          </w:p>
        </w:tc>
        <w:tc>
          <w:tcPr>
            <w:tcW w:w="1335" w:type="dxa"/>
            <w:noWrap w:val="0"/>
            <w:vAlign w:val="center"/>
          </w:tcPr>
          <w:p>
            <w:pPr>
              <w:widowControl/>
              <w:spacing w:line="360" w:lineRule="auto"/>
              <w:jc w:val="center"/>
              <w:rPr>
                <w:rFonts w:ascii="宋体" w:hAnsi="宋体" w:eastAsia="宋体" w:cs="Arial"/>
                <w:b/>
                <w:bCs/>
                <w:kern w:val="0"/>
                <w:sz w:val="24"/>
                <w:szCs w:val="24"/>
              </w:rPr>
            </w:pPr>
            <w:r>
              <w:rPr>
                <w:rFonts w:hint="eastAsia" w:ascii="宋体" w:hAnsi="宋体" w:eastAsia="宋体" w:cs="Arial"/>
                <w:b/>
                <w:bCs/>
                <w:kern w:val="0"/>
                <w:sz w:val="24"/>
                <w:szCs w:val="24"/>
              </w:rPr>
              <w:t>会议控制软件</w:t>
            </w:r>
          </w:p>
        </w:tc>
        <w:tc>
          <w:tcPr>
            <w:tcW w:w="5367" w:type="dxa"/>
            <w:noWrap w:val="0"/>
            <w:vAlign w:val="center"/>
          </w:tcPr>
          <w:p>
            <w:pPr>
              <w:widowControl/>
              <w:numPr>
                <w:ilvl w:val="0"/>
                <w:numId w:val="2"/>
              </w:numPr>
              <w:spacing w:line="360" w:lineRule="auto"/>
              <w:jc w:val="left"/>
              <w:rPr>
                <w:rFonts w:hint="eastAsia" w:ascii="宋体" w:hAnsi="宋体" w:eastAsia="宋体" w:cs="Arial"/>
                <w:kern w:val="0"/>
                <w:sz w:val="24"/>
                <w:szCs w:val="24"/>
              </w:rPr>
            </w:pPr>
            <w:r>
              <w:rPr>
                <w:rFonts w:hint="eastAsia" w:ascii="宋体" w:hAnsi="宋体" w:eastAsia="宋体" w:cs="Arial"/>
                <w:kern w:val="0"/>
                <w:sz w:val="24"/>
                <w:szCs w:val="24"/>
              </w:rPr>
              <w:t>支待B/S架构，通过WEB方式登录统，支持用户管理、设备管理、会议管理等功能。</w:t>
            </w:r>
          </w:p>
          <w:p>
            <w:pPr>
              <w:widowControl/>
              <w:numPr>
                <w:ilvl w:val="0"/>
                <w:numId w:val="2"/>
              </w:numPr>
              <w:spacing w:line="360" w:lineRule="auto"/>
              <w:ind w:left="0" w:leftChars="0" w:firstLine="0" w:firstLineChars="0"/>
              <w:jc w:val="left"/>
              <w:rPr>
                <w:rFonts w:hint="eastAsia" w:ascii="宋体" w:hAnsi="宋体" w:eastAsia="宋体" w:cs="Arial"/>
                <w:kern w:val="0"/>
                <w:sz w:val="24"/>
                <w:szCs w:val="24"/>
              </w:rPr>
            </w:pPr>
            <w:r>
              <w:rPr>
                <w:rFonts w:hint="eastAsia" w:ascii="宋体" w:hAnsi="宋体" w:eastAsia="宋体" w:cs="Arial"/>
                <w:kern w:val="0"/>
                <w:sz w:val="24"/>
                <w:szCs w:val="24"/>
              </w:rPr>
              <w:t>支持按组织结构管理用户权限，用户权限可以配置。默认提供超级管理员、系统管理员、系统操作员、会议管理员和普通用户五个权限，超级管理员可以根据需要自定义其它用户类型。</w:t>
            </w:r>
          </w:p>
          <w:p>
            <w:pPr>
              <w:widowControl/>
              <w:numPr>
                <w:ilvl w:val="0"/>
                <w:numId w:val="2"/>
              </w:numPr>
              <w:spacing w:line="360" w:lineRule="auto"/>
              <w:ind w:left="0" w:leftChars="0" w:firstLine="0" w:firstLineChars="0"/>
              <w:jc w:val="left"/>
              <w:rPr>
                <w:rFonts w:hint="eastAsia" w:ascii="宋体" w:hAnsi="宋体" w:eastAsia="宋体" w:cs="Arial"/>
                <w:kern w:val="0"/>
                <w:sz w:val="24"/>
                <w:szCs w:val="24"/>
              </w:rPr>
            </w:pPr>
            <w:r>
              <w:rPr>
                <w:rFonts w:hint="eastAsia" w:ascii="宋体" w:hAnsi="宋体" w:eastAsia="宋体" w:cs="Arial"/>
                <w:kern w:val="0"/>
                <w:sz w:val="24"/>
                <w:szCs w:val="24"/>
              </w:rPr>
              <w:t>支持设备统一管理，包括设备名称、设备类型、设备号码，所属平台域等详细信息。支持实时监控设备的运行状态，包含设备在线状态、注册状态、异常告警等。</w:t>
            </w:r>
          </w:p>
          <w:p>
            <w:pPr>
              <w:widowControl/>
              <w:numPr>
                <w:ilvl w:val="0"/>
                <w:numId w:val="2"/>
              </w:numPr>
              <w:spacing w:line="360" w:lineRule="auto"/>
              <w:ind w:left="0" w:leftChars="0" w:firstLine="0" w:firstLineChars="0"/>
              <w:jc w:val="left"/>
              <w:rPr>
                <w:rFonts w:hint="eastAsia" w:ascii="宋体" w:hAnsi="宋体" w:eastAsia="宋体" w:cs="Arial"/>
                <w:kern w:val="0"/>
                <w:sz w:val="24"/>
                <w:szCs w:val="24"/>
              </w:rPr>
            </w:pPr>
            <w:r>
              <w:rPr>
                <w:rFonts w:hint="eastAsia" w:ascii="宋体" w:hAnsi="宋体" w:eastAsia="宋体" w:cs="Arial"/>
                <w:kern w:val="0"/>
                <w:sz w:val="24"/>
                <w:szCs w:val="24"/>
              </w:rPr>
              <w:t>支持实体会议室管理，根据用户实际情况划分会议室区域，在每个区域添加相应的实体会议室，并对会议室环境进行配置（提供权威机构检测报告证明）</w:t>
            </w:r>
          </w:p>
          <w:p>
            <w:pPr>
              <w:widowControl/>
              <w:numPr>
                <w:ilvl w:val="0"/>
                <w:numId w:val="2"/>
              </w:numPr>
              <w:spacing w:line="360" w:lineRule="auto"/>
              <w:ind w:left="0" w:leftChars="0" w:firstLine="0" w:firstLineChars="0"/>
              <w:jc w:val="left"/>
              <w:rPr>
                <w:rFonts w:hint="eastAsia" w:ascii="宋体" w:hAnsi="宋体" w:eastAsia="宋体" w:cs="Arial"/>
                <w:kern w:val="0"/>
                <w:sz w:val="24"/>
                <w:szCs w:val="24"/>
              </w:rPr>
            </w:pPr>
            <w:r>
              <w:rPr>
                <w:rFonts w:hint="eastAsia" w:ascii="宋体" w:hAnsi="宋体" w:eastAsia="宋体" w:cs="Arial"/>
                <w:kern w:val="0"/>
                <w:sz w:val="24"/>
                <w:szCs w:val="24"/>
              </w:rPr>
              <w:t>支持多种方式展现用户的个人日程，包括列表、日视图、周视图等方式。可在视图中直接选择时间段创建会议，支持对个人会议管理，包括待确认的会议、预约的会议、正在召开的会议、不参加的会议。（提供权威机构检测报告证明）</w:t>
            </w:r>
          </w:p>
          <w:p>
            <w:pPr>
              <w:widowControl/>
              <w:numPr>
                <w:ilvl w:val="0"/>
                <w:numId w:val="2"/>
              </w:numPr>
              <w:spacing w:line="360" w:lineRule="auto"/>
              <w:ind w:left="0" w:leftChars="0" w:firstLine="0" w:firstLineChars="0"/>
              <w:jc w:val="left"/>
              <w:rPr>
                <w:rFonts w:hint="eastAsia" w:ascii="宋体" w:hAnsi="宋体" w:eastAsia="宋体" w:cs="Arial"/>
                <w:kern w:val="0"/>
                <w:sz w:val="24"/>
                <w:szCs w:val="24"/>
              </w:rPr>
            </w:pPr>
            <w:r>
              <w:rPr>
                <w:rFonts w:hint="eastAsia" w:ascii="宋体" w:hAnsi="宋体" w:eastAsia="宋体" w:cs="Arial"/>
                <w:kern w:val="0"/>
                <w:sz w:val="24"/>
                <w:szCs w:val="24"/>
              </w:rPr>
              <w:t>支持对正在召开的会议进行操控，包括切换发言人、设置多画面合成、双流、会议自动级联、虚拟电视墙、会议点名、会议轮询、一键静音、一键哑音等会议功能。</w:t>
            </w:r>
          </w:p>
          <w:p>
            <w:pPr>
              <w:widowControl/>
              <w:numPr>
                <w:ilvl w:val="0"/>
                <w:numId w:val="2"/>
              </w:numPr>
              <w:spacing w:line="360" w:lineRule="auto"/>
              <w:ind w:left="0" w:leftChars="0" w:firstLine="0" w:firstLineChars="0"/>
              <w:jc w:val="left"/>
              <w:rPr>
                <w:rFonts w:hint="eastAsia" w:ascii="宋体" w:hAnsi="宋体" w:eastAsia="宋体" w:cs="Arial"/>
                <w:kern w:val="0"/>
                <w:sz w:val="24"/>
                <w:szCs w:val="24"/>
              </w:rPr>
            </w:pPr>
            <w:r>
              <w:rPr>
                <w:rFonts w:hint="eastAsia" w:ascii="宋体" w:hAnsi="宋体" w:eastAsia="宋体" w:cs="Arial"/>
                <w:kern w:val="0"/>
                <w:sz w:val="24"/>
                <w:szCs w:val="24"/>
              </w:rPr>
              <w:t>支持对会议进行实时的监控预览，包括会议中的所有终端、广播的多画面等。除了预览图像，还可以聆听声音。支持不少于4个独立的预监窗口。（提供权威机构检测报告证明）</w:t>
            </w:r>
          </w:p>
          <w:p>
            <w:pPr>
              <w:widowControl/>
              <w:numPr>
                <w:ilvl w:val="0"/>
                <w:numId w:val="2"/>
              </w:numPr>
              <w:spacing w:line="360" w:lineRule="auto"/>
              <w:ind w:left="0" w:leftChars="0" w:firstLine="0" w:firstLineChars="0"/>
              <w:jc w:val="left"/>
              <w:rPr>
                <w:rFonts w:hint="eastAsia" w:ascii="宋体" w:hAnsi="宋体" w:eastAsia="宋体" w:cs="Arial"/>
                <w:kern w:val="0"/>
                <w:sz w:val="24"/>
                <w:szCs w:val="24"/>
              </w:rPr>
            </w:pPr>
            <w:r>
              <w:rPr>
                <w:rFonts w:hint="eastAsia" w:ascii="宋体" w:hAnsi="宋体" w:eastAsia="宋体" w:cs="Arial"/>
                <w:kern w:val="0"/>
                <w:sz w:val="24"/>
                <w:szCs w:val="24"/>
              </w:rPr>
              <w:t>支持设备资源状态仪表盘，可对在线终端百分比、终端在线数、会议终端数、设备拓扑等信息进行实时监控。</w:t>
            </w:r>
          </w:p>
          <w:p>
            <w:pPr>
              <w:widowControl/>
              <w:numPr>
                <w:ilvl w:val="0"/>
                <w:numId w:val="0"/>
              </w:numPr>
              <w:spacing w:line="360" w:lineRule="auto"/>
              <w:ind w:leftChars="0"/>
              <w:jc w:val="left"/>
              <w:rPr>
                <w:rFonts w:ascii="宋体" w:hAnsi="宋体" w:eastAsia="宋体" w:cs="Arial"/>
                <w:kern w:val="0"/>
                <w:sz w:val="24"/>
                <w:szCs w:val="24"/>
              </w:rPr>
            </w:pPr>
            <w:r>
              <w:rPr>
                <w:rFonts w:hint="eastAsia" w:ascii="宋体" w:hAnsi="宋体" w:eastAsia="宋体" w:cs="Arial"/>
                <w:kern w:val="0"/>
                <w:sz w:val="24"/>
                <w:szCs w:val="24"/>
              </w:rPr>
              <w:t>9.提供产品计算机软件著作权登记证书。</w:t>
            </w:r>
          </w:p>
        </w:tc>
        <w:tc>
          <w:tcPr>
            <w:tcW w:w="870" w:type="dxa"/>
            <w:noWrap/>
            <w:vAlign w:val="center"/>
          </w:tcPr>
          <w:p>
            <w:pPr>
              <w:widowControl/>
              <w:spacing w:line="360" w:lineRule="auto"/>
              <w:jc w:val="center"/>
              <w:rPr>
                <w:rFonts w:ascii="宋体" w:hAnsi="宋体" w:eastAsia="宋体" w:cs="Arial"/>
                <w:kern w:val="0"/>
                <w:sz w:val="24"/>
                <w:szCs w:val="24"/>
              </w:rPr>
            </w:pPr>
            <w:r>
              <w:rPr>
                <w:rFonts w:hint="eastAsia" w:ascii="宋体" w:hAnsi="宋体" w:eastAsia="宋体" w:cs="Arial"/>
                <w:kern w:val="0"/>
                <w:sz w:val="24"/>
                <w:szCs w:val="24"/>
              </w:rPr>
              <w:t>套</w:t>
            </w:r>
          </w:p>
        </w:tc>
        <w:tc>
          <w:tcPr>
            <w:tcW w:w="795" w:type="dxa"/>
            <w:noWrap/>
            <w:vAlign w:val="center"/>
          </w:tcPr>
          <w:p>
            <w:pPr>
              <w:widowControl/>
              <w:spacing w:line="360" w:lineRule="auto"/>
              <w:jc w:val="center"/>
              <w:rPr>
                <w:rFonts w:ascii="宋体" w:hAnsi="宋体" w:eastAsia="宋体" w:cs="Arial"/>
                <w:kern w:val="0"/>
                <w:sz w:val="24"/>
                <w:szCs w:val="24"/>
              </w:rPr>
            </w:pPr>
            <w:r>
              <w:rPr>
                <w:rFonts w:hint="eastAsia" w:ascii="宋体" w:hAnsi="宋体" w:eastAsia="宋体" w:cs="Arial"/>
                <w:kern w:val="0"/>
                <w:sz w:val="24"/>
                <w:szCs w:val="24"/>
              </w:rPr>
              <w:t>1</w:t>
            </w:r>
          </w:p>
        </w:tc>
        <w:tc>
          <w:tcPr>
            <w:tcW w:w="759" w:type="dxa"/>
            <w:noWrap/>
            <w:vAlign w:val="center"/>
          </w:tcPr>
          <w:p>
            <w:pPr>
              <w:widowControl/>
              <w:spacing w:line="360" w:lineRule="auto"/>
              <w:jc w:val="center"/>
              <w:rPr>
                <w:rFonts w:ascii="宋体" w:hAnsi="宋体" w:eastAsia="宋体" w:cs="Arial"/>
                <w:kern w:val="0"/>
                <w:sz w:val="24"/>
                <w:szCs w:val="24"/>
              </w:rPr>
            </w:pPr>
          </w:p>
        </w:tc>
      </w:tr>
    </w:tbl>
    <w:p>
      <w:pPr>
        <w:pStyle w:val="2"/>
        <w:rPr>
          <w:rFonts w:hint="eastAsia" w:eastAsia="宋体"/>
          <w:kern w:val="2"/>
        </w:rPr>
      </w:pPr>
    </w:p>
    <w:p>
      <w:pPr>
        <w:pStyle w:val="2"/>
        <w:spacing w:line="360" w:lineRule="auto"/>
        <w:rPr>
          <w:rFonts w:hint="default" w:eastAsia="宋体"/>
          <w:kern w:val="2"/>
          <w:lang w:val="en-US" w:eastAsia="zh-CN"/>
        </w:rPr>
      </w:pPr>
      <w:r>
        <w:rPr>
          <w:rFonts w:hint="eastAsia" w:eastAsia="宋体"/>
          <w:b/>
          <w:bCs/>
          <w:kern w:val="2"/>
          <w:lang w:val="en-US" w:eastAsia="zh-CN"/>
        </w:rPr>
        <w:t>注：“</w:t>
      </w:r>
      <w:r>
        <w:rPr>
          <w:rFonts w:hint="eastAsia" w:ascii="宋体" w:hAnsi="宋体" w:eastAsia="宋体" w:cs="Arial"/>
          <w:kern w:val="0"/>
          <w:sz w:val="24"/>
          <w:szCs w:val="24"/>
        </w:rPr>
        <w:t>★</w:t>
      </w:r>
      <w:r>
        <w:rPr>
          <w:rFonts w:hint="eastAsia" w:eastAsia="宋体"/>
          <w:b/>
          <w:bCs/>
          <w:kern w:val="2"/>
          <w:lang w:val="en-US" w:eastAsia="zh-CN"/>
        </w:rPr>
        <w:t>”</w:t>
      </w:r>
      <w:r>
        <w:rPr>
          <w:rFonts w:hint="eastAsia" w:ascii="宋体" w:hAnsi="宋体" w:eastAsia="宋体" w:cs="宋体"/>
          <w:b/>
          <w:bCs/>
          <w:color w:val="000000"/>
          <w:sz w:val="24"/>
          <w:szCs w:val="24"/>
          <w:lang w:val="en-US" w:eastAsia="zh-CN"/>
        </w:rPr>
        <w:t>项为实质性要求，供应商必须满足，不满足将作无效响应处理。</w:t>
      </w:r>
    </w:p>
    <w:p>
      <w:pPr>
        <w:widowControl/>
        <w:spacing w:line="360" w:lineRule="auto"/>
        <w:rPr>
          <w:b/>
          <w:color w:val="000000"/>
          <w:sz w:val="24"/>
        </w:rPr>
      </w:pPr>
      <w:r>
        <w:rPr>
          <w:rFonts w:hint="eastAsia"/>
          <w:b/>
          <w:color w:val="000000"/>
          <w:sz w:val="24"/>
        </w:rPr>
        <w:t>三、</w:t>
      </w:r>
      <w:r>
        <w:rPr>
          <w:b/>
          <w:color w:val="000000"/>
          <w:sz w:val="24"/>
        </w:rPr>
        <w:t>商务</w:t>
      </w:r>
      <w:r>
        <w:rPr>
          <w:rFonts w:hint="eastAsia"/>
          <w:b/>
          <w:color w:val="000000"/>
          <w:sz w:val="24"/>
        </w:rPr>
        <w:t>及售后服务</w:t>
      </w:r>
      <w:r>
        <w:rPr>
          <w:b/>
          <w:color w:val="000000"/>
          <w:sz w:val="24"/>
        </w:rPr>
        <w:t>要求：</w:t>
      </w:r>
    </w:p>
    <w:p>
      <w:pPr>
        <w:widowControl/>
        <w:adjustRightInd/>
        <w:snapToGrid w:val="0"/>
        <w:spacing w:line="360" w:lineRule="auto"/>
        <w:jc w:val="left"/>
        <w:rPr>
          <w:rFonts w:hint="eastAsia" w:ascii="宋体" w:hAnsi="宋体"/>
          <w:b/>
          <w:bCs/>
          <w:color w:val="000000"/>
          <w:kern w:val="2"/>
          <w:sz w:val="24"/>
          <w:szCs w:val="24"/>
        </w:rPr>
      </w:pPr>
      <w:r>
        <w:rPr>
          <w:rFonts w:hint="eastAsia" w:ascii="宋体" w:hAnsi="宋体"/>
          <w:b/>
          <w:bCs/>
          <w:color w:val="000000"/>
          <w:kern w:val="2"/>
          <w:sz w:val="24"/>
          <w:szCs w:val="24"/>
        </w:rPr>
        <w:t>（一）商务要求：</w:t>
      </w:r>
    </w:p>
    <w:p>
      <w:pPr>
        <w:spacing w:line="360" w:lineRule="auto"/>
        <w:ind w:firstLine="480" w:firstLineChars="200"/>
        <w:rPr>
          <w:rFonts w:hint="eastAsia" w:ascii="宋体" w:hAnsi="宋体" w:eastAsia="宋体"/>
          <w:sz w:val="24"/>
          <w:szCs w:val="24"/>
          <w:lang w:val="en-US" w:eastAsia="zh-CN"/>
        </w:rPr>
      </w:pPr>
      <w:r>
        <w:rPr>
          <w:rFonts w:hint="eastAsia" w:ascii="宋体" w:hAnsi="宋体"/>
          <w:color w:val="000000"/>
          <w:kern w:val="2"/>
          <w:sz w:val="24"/>
          <w:szCs w:val="24"/>
          <w:lang w:val="en-US" w:eastAsia="zh-CN"/>
        </w:rPr>
        <w:t>1.</w:t>
      </w:r>
      <w:r>
        <w:rPr>
          <w:rFonts w:hint="eastAsia" w:ascii="宋体" w:hAnsi="宋体"/>
          <w:color w:val="000000"/>
          <w:kern w:val="2"/>
          <w:sz w:val="24"/>
          <w:szCs w:val="24"/>
        </w:rPr>
        <w:t>付款方式：</w:t>
      </w:r>
      <w:r>
        <w:rPr>
          <w:rFonts w:hint="eastAsia" w:ascii="宋体" w:hAnsi="宋体"/>
          <w:color w:val="000000"/>
          <w:kern w:val="2"/>
          <w:sz w:val="24"/>
          <w:szCs w:val="24"/>
          <w:lang w:val="en-US" w:eastAsia="zh-CN"/>
        </w:rPr>
        <w:t>合同约定</w:t>
      </w:r>
    </w:p>
    <w:p>
      <w:pPr>
        <w:spacing w:line="360" w:lineRule="auto"/>
        <w:ind w:firstLine="480" w:firstLineChars="200"/>
        <w:rPr>
          <w:rFonts w:hint="eastAsia" w:ascii="宋体" w:hAnsi="宋体" w:eastAsia="宋体"/>
          <w:sz w:val="24"/>
          <w:szCs w:val="24"/>
          <w:lang w:val="en-US" w:eastAsia="zh-CN"/>
        </w:rPr>
      </w:pPr>
      <w:r>
        <w:rPr>
          <w:rFonts w:hint="eastAsia" w:ascii="宋体" w:hAnsi="宋体"/>
          <w:color w:val="000000"/>
          <w:kern w:val="2"/>
          <w:sz w:val="24"/>
          <w:szCs w:val="24"/>
          <w:lang w:val="en-US" w:eastAsia="zh-CN"/>
        </w:rPr>
        <w:t>2.</w:t>
      </w:r>
      <w:r>
        <w:rPr>
          <w:rFonts w:hint="eastAsia" w:ascii="宋体" w:hAnsi="宋体"/>
          <w:color w:val="000000"/>
          <w:kern w:val="2"/>
          <w:sz w:val="24"/>
          <w:szCs w:val="24"/>
        </w:rPr>
        <w:t>交货日期：</w:t>
      </w:r>
      <w:r>
        <w:rPr>
          <w:rFonts w:hint="eastAsia" w:ascii="宋体" w:hAnsi="宋体"/>
          <w:color w:val="000000"/>
          <w:kern w:val="2"/>
          <w:sz w:val="24"/>
          <w:szCs w:val="24"/>
          <w:lang w:val="en-US" w:eastAsia="zh-CN"/>
        </w:rPr>
        <w:t>合同约定</w:t>
      </w:r>
    </w:p>
    <w:p>
      <w:pPr>
        <w:widowControl/>
        <w:adjustRightInd/>
        <w:snapToGrid w:val="0"/>
        <w:spacing w:line="360" w:lineRule="auto"/>
        <w:ind w:firstLine="480" w:firstLineChars="200"/>
        <w:jc w:val="left"/>
        <w:rPr>
          <w:rFonts w:hint="eastAsia" w:ascii="宋体" w:hAnsi="宋体"/>
          <w:color w:val="000000"/>
          <w:kern w:val="2"/>
          <w:sz w:val="24"/>
          <w:szCs w:val="24"/>
        </w:rPr>
      </w:pPr>
      <w:r>
        <w:rPr>
          <w:rFonts w:hint="eastAsia" w:ascii="宋体" w:hAnsi="宋体"/>
          <w:color w:val="000000"/>
          <w:kern w:val="2"/>
          <w:sz w:val="24"/>
          <w:szCs w:val="24"/>
          <w:lang w:val="en-US" w:eastAsia="zh-CN"/>
        </w:rPr>
        <w:t>3.</w:t>
      </w:r>
      <w:r>
        <w:rPr>
          <w:rFonts w:hint="eastAsia" w:ascii="宋体" w:hAnsi="宋体"/>
          <w:color w:val="000000"/>
          <w:kern w:val="2"/>
          <w:sz w:val="24"/>
          <w:szCs w:val="24"/>
        </w:rPr>
        <w:t>交货地点：</w:t>
      </w:r>
      <w:r>
        <w:rPr>
          <w:rFonts w:hint="eastAsia" w:ascii="宋体" w:hAnsi="宋体"/>
          <w:color w:val="000000"/>
          <w:kern w:val="2"/>
          <w:sz w:val="24"/>
          <w:szCs w:val="24"/>
          <w:lang w:val="en-US" w:eastAsia="zh-CN"/>
        </w:rPr>
        <w:t>采购人指定地点</w:t>
      </w:r>
    </w:p>
    <w:p>
      <w:pPr>
        <w:widowControl/>
        <w:adjustRightInd/>
        <w:snapToGrid w:val="0"/>
        <w:spacing w:line="360" w:lineRule="auto"/>
        <w:jc w:val="left"/>
        <w:rPr>
          <w:rFonts w:ascii="宋体" w:hAnsi="宋体"/>
          <w:b/>
          <w:bCs/>
          <w:color w:val="000000"/>
          <w:kern w:val="2"/>
          <w:sz w:val="24"/>
          <w:szCs w:val="24"/>
        </w:rPr>
      </w:pPr>
      <w:r>
        <w:rPr>
          <w:rFonts w:hint="eastAsia" w:ascii="宋体" w:hAnsi="宋体"/>
          <w:b/>
          <w:bCs/>
          <w:color w:val="000000"/>
          <w:kern w:val="2"/>
          <w:sz w:val="24"/>
          <w:szCs w:val="24"/>
        </w:rPr>
        <w:t>（二）售后服务要求：</w:t>
      </w:r>
    </w:p>
    <w:p>
      <w:pPr>
        <w:widowControl/>
        <w:adjustRightInd/>
        <w:snapToGrid w:val="0"/>
        <w:spacing w:line="360" w:lineRule="auto"/>
        <w:ind w:firstLine="480" w:firstLineChars="200"/>
        <w:jc w:val="left"/>
        <w:rPr>
          <w:rFonts w:hint="eastAsia" w:ascii="宋体" w:hAnsi="宋体"/>
          <w:color w:val="000000"/>
          <w:kern w:val="2"/>
          <w:sz w:val="24"/>
          <w:szCs w:val="24"/>
        </w:rPr>
      </w:pPr>
      <w:r>
        <w:rPr>
          <w:rFonts w:hint="eastAsia" w:ascii="宋体" w:hAnsi="宋体"/>
          <w:color w:val="000000"/>
          <w:kern w:val="2"/>
          <w:sz w:val="24"/>
          <w:szCs w:val="24"/>
          <w:lang w:val="en-US" w:eastAsia="zh-CN"/>
        </w:rPr>
        <w:t>1.</w:t>
      </w:r>
      <w:r>
        <w:rPr>
          <w:rFonts w:hint="eastAsia" w:ascii="宋体" w:hAnsi="宋体"/>
          <w:color w:val="000000"/>
          <w:kern w:val="2"/>
          <w:sz w:val="24"/>
          <w:szCs w:val="24"/>
        </w:rPr>
        <w:t>合同总价已包括货物设计、材料、制造、包装、运输、安装及调试、人员培训、配套辅材等验收、检测合格交付使用之前及保修期内保修服务与备用物件等所有其他有关各项等含税费用。甲方无须另向乙方支付其他任何费用。</w:t>
      </w:r>
    </w:p>
    <w:p>
      <w:pPr>
        <w:widowControl/>
        <w:adjustRightInd/>
        <w:snapToGrid w:val="0"/>
        <w:spacing w:line="360" w:lineRule="auto"/>
        <w:ind w:firstLine="600"/>
        <w:jc w:val="left"/>
        <w:rPr>
          <w:rFonts w:hint="eastAsia" w:ascii="宋体" w:hAnsi="宋体"/>
          <w:color w:val="000000"/>
          <w:kern w:val="2"/>
          <w:sz w:val="24"/>
          <w:szCs w:val="24"/>
        </w:rPr>
      </w:pPr>
      <w:r>
        <w:rPr>
          <w:rFonts w:hint="eastAsia" w:ascii="宋体" w:hAnsi="宋体"/>
          <w:color w:val="000000"/>
          <w:kern w:val="2"/>
          <w:sz w:val="24"/>
          <w:szCs w:val="24"/>
          <w:lang w:val="en-US" w:eastAsia="zh-CN"/>
        </w:rPr>
        <w:t>2.</w:t>
      </w:r>
      <w:r>
        <w:rPr>
          <w:rFonts w:hint="eastAsia" w:ascii="宋体" w:hAnsi="宋体"/>
          <w:color w:val="000000"/>
          <w:kern w:val="2"/>
          <w:sz w:val="24"/>
          <w:szCs w:val="24"/>
        </w:rPr>
        <w:t>供应商保证所提供产品必须为全新、未使用、符合国家相关质量标准，凡属质量导致问题由服务商负责。</w:t>
      </w:r>
    </w:p>
    <w:p>
      <w:pPr>
        <w:widowControl/>
        <w:adjustRightInd/>
        <w:snapToGrid w:val="0"/>
        <w:spacing w:line="360" w:lineRule="auto"/>
        <w:ind w:firstLine="600"/>
        <w:jc w:val="left"/>
        <w:rPr>
          <w:rFonts w:hint="eastAsia" w:ascii="宋体" w:hAnsi="宋体"/>
          <w:color w:val="000000"/>
          <w:kern w:val="2"/>
          <w:sz w:val="24"/>
          <w:szCs w:val="24"/>
        </w:rPr>
      </w:pPr>
      <w:r>
        <w:rPr>
          <w:rFonts w:hint="eastAsia" w:ascii="宋体" w:hAnsi="宋体"/>
          <w:color w:val="000000"/>
          <w:kern w:val="2"/>
          <w:sz w:val="24"/>
          <w:szCs w:val="24"/>
          <w:lang w:val="en-US" w:eastAsia="zh-CN"/>
        </w:rPr>
        <w:t>3.</w:t>
      </w:r>
      <w:r>
        <w:rPr>
          <w:rFonts w:hint="eastAsia" w:ascii="宋体" w:hAnsi="宋体"/>
          <w:color w:val="000000"/>
          <w:kern w:val="2"/>
          <w:sz w:val="24"/>
          <w:szCs w:val="24"/>
        </w:rPr>
        <w:t>供方应就设备的安装、调试、操作、维修、保养等对需方维修技术人员进行培训。设备安装调试完毕后，供方应对需方操作人员进行操作和维护人员培训，直至需方的技术人员能独立操作，同时维护人员能完成一般常见故障的维修工作。</w:t>
      </w:r>
    </w:p>
    <w:p>
      <w:pPr>
        <w:widowControl/>
        <w:adjustRightInd/>
        <w:snapToGrid w:val="0"/>
        <w:spacing w:line="360" w:lineRule="auto"/>
        <w:ind w:firstLine="600"/>
        <w:jc w:val="left"/>
        <w:rPr>
          <w:rFonts w:hint="eastAsia" w:ascii="宋体" w:hAnsi="宋体"/>
          <w:color w:val="000000"/>
          <w:kern w:val="2"/>
          <w:sz w:val="24"/>
          <w:szCs w:val="24"/>
        </w:rPr>
      </w:pPr>
      <w:r>
        <w:rPr>
          <w:rFonts w:hint="eastAsia" w:ascii="宋体" w:hAnsi="宋体"/>
          <w:color w:val="000000"/>
          <w:kern w:val="2"/>
          <w:sz w:val="24"/>
          <w:szCs w:val="24"/>
          <w:lang w:val="en-US" w:eastAsia="zh-CN"/>
        </w:rPr>
        <w:t>4.</w:t>
      </w:r>
      <w:r>
        <w:rPr>
          <w:rFonts w:hint="eastAsia" w:ascii="宋体" w:hAnsi="宋体"/>
          <w:color w:val="000000"/>
          <w:kern w:val="2"/>
          <w:sz w:val="24"/>
          <w:szCs w:val="24"/>
        </w:rPr>
        <w:t>质保期：≥12个月；质保期内发生故障</w:t>
      </w:r>
      <w:r>
        <w:rPr>
          <w:rFonts w:hint="eastAsia" w:ascii="宋体" w:hAnsi="宋体"/>
          <w:color w:val="000000"/>
          <w:kern w:val="2"/>
          <w:sz w:val="24"/>
          <w:szCs w:val="24"/>
          <w:lang w:val="en-US" w:eastAsia="zh-CN"/>
        </w:rPr>
        <w:t>成交人</w:t>
      </w:r>
      <w:r>
        <w:rPr>
          <w:rFonts w:hint="eastAsia" w:ascii="宋体" w:hAnsi="宋体"/>
          <w:color w:val="000000"/>
          <w:kern w:val="2"/>
          <w:sz w:val="24"/>
          <w:szCs w:val="24"/>
        </w:rPr>
        <w:t>应免费负责设备维修及抢修，并在采购合同内进行约定。2小时内作出维修方案，如电话跟采购人之间无法解决，</w:t>
      </w:r>
      <w:r>
        <w:rPr>
          <w:rFonts w:hint="eastAsia" w:ascii="宋体" w:hAnsi="宋体"/>
          <w:color w:val="000000"/>
          <w:kern w:val="2"/>
          <w:sz w:val="24"/>
          <w:szCs w:val="24"/>
          <w:lang w:val="en-US" w:eastAsia="zh-CN"/>
        </w:rPr>
        <w:t>成交人</w:t>
      </w:r>
      <w:r>
        <w:rPr>
          <w:rFonts w:hint="eastAsia" w:ascii="宋体" w:hAnsi="宋体"/>
          <w:color w:val="000000"/>
          <w:kern w:val="2"/>
          <w:sz w:val="24"/>
          <w:szCs w:val="24"/>
        </w:rPr>
        <w:t>维修工程师在接到故障报告后8小时内达到采购人处进行现场修理和换件，24小时不能处理故障则提供备用设备，相关费用由</w:t>
      </w:r>
      <w:r>
        <w:rPr>
          <w:rFonts w:hint="eastAsia" w:ascii="宋体" w:hAnsi="宋体"/>
          <w:color w:val="000000"/>
          <w:kern w:val="2"/>
          <w:sz w:val="24"/>
          <w:szCs w:val="24"/>
          <w:lang w:val="en-US" w:eastAsia="zh-CN"/>
        </w:rPr>
        <w:t>成交人</w:t>
      </w:r>
      <w:r>
        <w:rPr>
          <w:rFonts w:hint="eastAsia" w:ascii="宋体" w:hAnsi="宋体"/>
          <w:color w:val="000000"/>
          <w:kern w:val="2"/>
          <w:sz w:val="24"/>
          <w:szCs w:val="24"/>
        </w:rPr>
        <w:t>承担。</w:t>
      </w:r>
    </w:p>
    <w:p>
      <w:pPr>
        <w:pStyle w:val="2"/>
        <w:spacing w:line="360" w:lineRule="auto"/>
        <w:ind w:firstLine="480" w:firstLineChars="200"/>
        <w:rPr>
          <w:rFonts w:hint="eastAsia" w:ascii="宋体" w:hAnsi="宋体" w:eastAsia="宋体" w:cs="Times New Roman"/>
          <w:color w:val="000000"/>
          <w:kern w:val="2"/>
          <w:sz w:val="24"/>
          <w:szCs w:val="24"/>
          <w:lang w:val="en-US" w:eastAsia="zh-CN" w:bidi="ar-SA"/>
        </w:rPr>
      </w:pPr>
      <w:r>
        <w:rPr>
          <w:rFonts w:hint="eastAsia" w:ascii="宋体" w:hAnsi="宋体" w:eastAsia="宋体" w:cs="Times New Roman"/>
          <w:color w:val="000000"/>
          <w:kern w:val="2"/>
          <w:sz w:val="24"/>
          <w:szCs w:val="24"/>
          <w:lang w:val="en-US" w:eastAsia="zh-CN" w:bidi="ar-SA"/>
        </w:rPr>
        <w:t>5.验收标准以谈判文件技术参数及要求和相关行业标准为准。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yriad Pro">
    <w:altName w:val="Yu Gothic UI"/>
    <w:panose1 w:val="020B0503030403020204"/>
    <w:charset w:val="00"/>
    <w:family w:val="swiss"/>
    <w:pitch w:val="default"/>
    <w:sig w:usb0="00000000" w:usb1="00000000" w:usb2="00000000" w:usb3="00000000" w:csb0="0000019F" w:csb1="00000000"/>
  </w:font>
  <w:font w:name="Yu Gothic UI">
    <w:panose1 w:val="020B05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CA0542"/>
    <w:multiLevelType w:val="singleLevel"/>
    <w:tmpl w:val="B2CA0542"/>
    <w:lvl w:ilvl="0" w:tentative="0">
      <w:start w:val="1"/>
      <w:numFmt w:val="decimal"/>
      <w:lvlText w:val="%1."/>
      <w:lvlJc w:val="left"/>
      <w:pPr>
        <w:tabs>
          <w:tab w:val="left" w:pos="312"/>
        </w:tabs>
      </w:pPr>
    </w:lvl>
  </w:abstractNum>
  <w:abstractNum w:abstractNumId="1">
    <w:nsid w:val="4AC775F4"/>
    <w:multiLevelType w:val="multilevel"/>
    <w:tmpl w:val="4AC775F4"/>
    <w:lvl w:ilvl="0" w:tentative="0">
      <w:start w:val="1"/>
      <w:numFmt w:val="decimal"/>
      <w:lvlText w:val="%1."/>
      <w:lvlJc w:val="left"/>
      <w:pPr>
        <w:ind w:left="425" w:hanging="425"/>
      </w:pPr>
      <w:rPr>
        <w:rFonts w:hint="eastAsia" w:ascii="宋体" w:hAnsi="宋体" w:eastAsia="宋体"/>
        <w:b/>
        <w:sz w:val="28"/>
      </w:rPr>
    </w:lvl>
    <w:lvl w:ilvl="1" w:tentative="0">
      <w:start w:val="1"/>
      <w:numFmt w:val="decimal"/>
      <w:pStyle w:val="5"/>
      <w:lvlText w:val="%1.%2"/>
      <w:lvlJc w:val="left"/>
      <w:pPr>
        <w:ind w:left="850" w:hanging="425"/>
      </w:pPr>
      <w:rPr>
        <w:rFonts w:hint="eastAsia" w:eastAsia="宋体"/>
        <w:b/>
        <w:i w:val="0"/>
        <w:sz w:val="24"/>
      </w:rPr>
    </w:lvl>
    <w:lvl w:ilvl="2" w:tentative="0">
      <w:start w:val="1"/>
      <w:numFmt w:val="decimal"/>
      <w:lvlText w:val="%1.%2.%3"/>
      <w:lvlJc w:val="left"/>
      <w:pPr>
        <w:ind w:left="1275" w:hanging="425"/>
      </w:pPr>
      <w:rPr>
        <w:rFonts w:hint="eastAsia" w:eastAsia="宋体"/>
        <w:b w:val="0"/>
        <w:i w:val="0"/>
        <w:sz w:val="21"/>
      </w:rPr>
    </w:lvl>
    <w:lvl w:ilvl="3" w:tentative="0">
      <w:start w:val="1"/>
      <w:numFmt w:val="decimal"/>
      <w:lvlText w:val="%1.%2.%3.%4"/>
      <w:lvlJc w:val="left"/>
      <w:pPr>
        <w:ind w:left="1700" w:hanging="425"/>
      </w:pPr>
      <w:rPr>
        <w:rFonts w:hint="eastAsia"/>
      </w:rPr>
    </w:lvl>
    <w:lvl w:ilvl="4" w:tentative="0">
      <w:start w:val="1"/>
      <w:numFmt w:val="decimal"/>
      <w:lvlText w:val="%1.%2.%3.%4.%5"/>
      <w:lvlJc w:val="left"/>
      <w:pPr>
        <w:ind w:left="2125" w:hanging="425"/>
      </w:pPr>
      <w:rPr>
        <w:rFonts w:hint="eastAsia"/>
      </w:rPr>
    </w:lvl>
    <w:lvl w:ilvl="5" w:tentative="0">
      <w:start w:val="1"/>
      <w:numFmt w:val="decimal"/>
      <w:lvlText w:val="%1.%2.%3.%4.%5.%6"/>
      <w:lvlJc w:val="left"/>
      <w:pPr>
        <w:ind w:left="2550" w:hanging="425"/>
      </w:pPr>
      <w:rPr>
        <w:rFonts w:hint="eastAsia"/>
      </w:rPr>
    </w:lvl>
    <w:lvl w:ilvl="6" w:tentative="0">
      <w:start w:val="1"/>
      <w:numFmt w:val="decimal"/>
      <w:lvlText w:val="%1.%2.%3.%4.%5.%6.%7"/>
      <w:lvlJc w:val="left"/>
      <w:pPr>
        <w:ind w:left="2975" w:hanging="425"/>
      </w:pPr>
      <w:rPr>
        <w:rFonts w:hint="eastAsia"/>
      </w:rPr>
    </w:lvl>
    <w:lvl w:ilvl="7" w:tentative="0">
      <w:start w:val="1"/>
      <w:numFmt w:val="decimal"/>
      <w:lvlText w:val="%1.%2.%3.%4.%5.%6.%7.%8"/>
      <w:lvlJc w:val="left"/>
      <w:pPr>
        <w:ind w:left="3400" w:hanging="425"/>
      </w:pPr>
      <w:rPr>
        <w:rFonts w:hint="eastAsia"/>
      </w:rPr>
    </w:lvl>
    <w:lvl w:ilvl="8" w:tentative="0">
      <w:start w:val="1"/>
      <w:numFmt w:val="decimal"/>
      <w:lvlText w:val="%1.%2.%3.%4.%5.%6.%7.%8.%9"/>
      <w:lvlJc w:val="left"/>
      <w:pPr>
        <w:ind w:left="3825" w:hanging="42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BA0885"/>
    <w:rsid w:val="49BA0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Default"/>
    <w:next w:val="3"/>
    <w:qFormat/>
    <w:uiPriority w:val="0"/>
    <w:pPr>
      <w:widowControl w:val="0"/>
      <w:autoSpaceDE w:val="0"/>
      <w:autoSpaceDN w:val="0"/>
      <w:adjustRightInd w:val="0"/>
    </w:pPr>
    <w:rPr>
      <w:rFonts w:ascii="Myriad Pro" w:hAnsi="Myriad Pro" w:eastAsia="Myriad Pro" w:cs="Myriad Pro"/>
      <w:color w:val="000000"/>
      <w:sz w:val="24"/>
      <w:szCs w:val="24"/>
      <w:lang w:val="en-US" w:eastAsia="zh-CN" w:bidi="ar-SA"/>
    </w:rPr>
  </w:style>
  <w:style w:type="paragraph" w:customStyle="1" w:styleId="3">
    <w:name w:val="TOC 81"/>
    <w:next w:val="1"/>
    <w:qFormat/>
    <w:uiPriority w:val="0"/>
    <w:pPr>
      <w:wordWrap w:val="0"/>
      <w:ind w:left="2975"/>
      <w:jc w:val="both"/>
    </w:pPr>
    <w:rPr>
      <w:rFonts w:ascii="Times New Roman" w:hAnsi="Times New Roman" w:eastAsia="宋体" w:cs="Times New Roman"/>
      <w:sz w:val="21"/>
      <w:lang w:val="en-US" w:eastAsia="zh-CN" w:bidi="ar-SA"/>
    </w:rPr>
  </w:style>
  <w:style w:type="paragraph" w:styleId="4">
    <w:name w:val="Body Text"/>
    <w:basedOn w:val="1"/>
    <w:next w:val="2"/>
    <w:uiPriority w:val="0"/>
    <w:pPr>
      <w:spacing w:after="120"/>
    </w:pPr>
  </w:style>
  <w:style w:type="paragraph" w:styleId="5">
    <w:name w:val="Title"/>
    <w:basedOn w:val="1"/>
    <w:next w:val="1"/>
    <w:qFormat/>
    <w:uiPriority w:val="10"/>
    <w:pPr>
      <w:numPr>
        <w:ilvl w:val="1"/>
        <w:numId w:val="1"/>
      </w:numPr>
      <w:spacing w:before="240" w:after="60"/>
      <w:jc w:val="center"/>
      <w:outlineLvl w:val="0"/>
    </w:pPr>
    <w:rPr>
      <w:rFonts w:ascii="Cambria" w:hAnsi="Cambria"/>
      <w:b/>
      <w:bCs/>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2021-07-24T03:21:00Z</dcterms:created>
  <dc:creator>。。。。。。</dc:creator>
  <cp:lastModifiedBy>。。。。。。</cp:lastModifiedBy>
  <dcterms:modified xsi:type="dcterms:W3CDTF">2021-07-24T03:23:38Z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