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pacing w:line="360" w:lineRule="auto"/>
        <w:ind w:left="4176" w:hanging="4176" w:hangingChars="1300"/>
        <w:jc w:val="center"/>
        <w:rPr>
          <w:rFonts w:hint="eastAsia" w:ascii="宋体" w:hAnsi="宋体" w:cs="宋体"/>
          <w:color w:val="000000"/>
        </w:rPr>
      </w:pPr>
      <w:r>
        <w:rPr>
          <w:rFonts w:hint="eastAsia" w:ascii="宋体" w:hAnsi="宋体" w:cs="宋体"/>
          <w:color w:val="000000"/>
        </w:rPr>
        <w:t>采购项目技术、服务、采购合同内容条款及其他</w:t>
      </w:r>
    </w:p>
    <w:p>
      <w:pPr>
        <w:pStyle w:val="5"/>
        <w:numPr>
          <w:ilvl w:val="0"/>
          <w:numId w:val="0"/>
        </w:numPr>
        <w:spacing w:line="360" w:lineRule="auto"/>
        <w:ind w:left="4176" w:hanging="4176" w:hangingChars="1300"/>
        <w:jc w:val="center"/>
        <w:rPr>
          <w:rFonts w:hint="eastAsia" w:ascii="宋体" w:hAnsi="宋体" w:cs="宋体"/>
          <w:bCs w:val="0"/>
          <w:color w:val="000000"/>
          <w:sz w:val="24"/>
        </w:rPr>
      </w:pPr>
      <w:r>
        <w:rPr>
          <w:rFonts w:hint="eastAsia" w:ascii="宋体" w:hAnsi="宋体" w:cs="宋体"/>
          <w:color w:val="000000"/>
        </w:rPr>
        <w:t>商务要求</w:t>
      </w:r>
      <w:bookmarkStart w:id="0" w:name="_GoBack"/>
      <w:bookmarkEnd w:id="0"/>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color w:val="000000"/>
          <w:kern w:val="2"/>
          <w:sz w:val="24"/>
          <w:szCs w:val="24"/>
          <w:lang w:val="en-US" w:eastAsia="zh-CN" w:bidi="ar-SA"/>
        </w:rPr>
        <w:t>一、</w:t>
      </w:r>
      <w:r>
        <w:rPr>
          <w:rFonts w:hint="eastAsia" w:ascii="宋体" w:hAnsi="宋体" w:eastAsia="宋体" w:cs="宋体"/>
          <w:b/>
          <w:bCs/>
          <w:sz w:val="24"/>
          <w:szCs w:val="24"/>
          <w:lang w:val="en-US" w:eastAsia="zh-CN"/>
        </w:rPr>
        <w:t>技术参数及配置：</w:t>
      </w:r>
    </w:p>
    <w:tbl>
      <w:tblPr>
        <w:tblStyle w:val="6"/>
        <w:tblW w:w="8745" w:type="dxa"/>
        <w:tblInd w:w="93" w:type="dxa"/>
        <w:tblLayout w:type="autofit"/>
        <w:tblCellMar>
          <w:top w:w="0" w:type="dxa"/>
          <w:left w:w="108" w:type="dxa"/>
          <w:bottom w:w="0" w:type="dxa"/>
          <w:right w:w="108" w:type="dxa"/>
        </w:tblCellMar>
      </w:tblPr>
      <w:tblGrid>
        <w:gridCol w:w="2160"/>
        <w:gridCol w:w="5139"/>
        <w:gridCol w:w="750"/>
        <w:gridCol w:w="696"/>
      </w:tblGrid>
      <w:tr>
        <w:tblPrEx>
          <w:tblCellMar>
            <w:top w:w="0" w:type="dxa"/>
            <w:left w:w="108" w:type="dxa"/>
            <w:bottom w:w="0" w:type="dxa"/>
            <w:right w:w="108" w:type="dxa"/>
          </w:tblCellMar>
        </w:tblPrEx>
        <w:trPr>
          <w:trHeight w:val="720" w:hRule="atLeast"/>
        </w:trPr>
        <w:tc>
          <w:tcPr>
            <w:tcW w:w="874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（一）电路改造</w:t>
            </w:r>
          </w:p>
        </w:tc>
      </w:tr>
      <w:tr>
        <w:tblPrEx>
          <w:tblCellMar>
            <w:top w:w="0" w:type="dxa"/>
            <w:left w:w="108" w:type="dxa"/>
            <w:bottom w:w="0" w:type="dxa"/>
            <w:right w:w="108" w:type="dxa"/>
          </w:tblCellMar>
        </w:tblPrEx>
        <w:trPr>
          <w:trHeight w:val="72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  称</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规格、功能及特征描述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144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配电箱</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名称：配电箱       </w:t>
            </w:r>
          </w:p>
          <w:p>
            <w:pPr>
              <w:keepNext w:val="0"/>
              <w:keepLines w:val="0"/>
              <w:widowControl/>
              <w:numPr>
                <w:ilvl w:val="0"/>
                <w:numId w:val="2"/>
              </w:numPr>
              <w:suppressLineNumbers w:val="0"/>
              <w:spacing w:line="360" w:lineRule="auto"/>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规格：16位，63A漏电保护，6路2P32A空气开关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3.安装要求：严格执行国家及地方相关的现行规范、规程和标准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156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厨用配电专线 BV6mm2</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名称：塑铜线6mm2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2.规格：6mm2                           3.材质：塑铜线                                       4.安装要求：严格执行国家及地方相关的现行规范、规程和标准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240</w:t>
            </w:r>
          </w:p>
        </w:tc>
      </w:tr>
      <w:tr>
        <w:tblPrEx>
          <w:tblCellMar>
            <w:top w:w="0" w:type="dxa"/>
            <w:left w:w="108" w:type="dxa"/>
            <w:bottom w:w="0" w:type="dxa"/>
            <w:right w:w="108" w:type="dxa"/>
          </w:tblCellMar>
        </w:tblPrEx>
        <w:trPr>
          <w:trHeight w:val="144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实训室电器配线 BV-2.5mm2</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4"/>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名称：电气配线            </w:t>
            </w:r>
          </w:p>
          <w:p>
            <w:pPr>
              <w:keepNext w:val="0"/>
              <w:keepLines w:val="0"/>
              <w:widowControl/>
              <w:numPr>
                <w:ilvl w:val="0"/>
                <w:numId w:val="4"/>
              </w:numPr>
              <w:suppressLineNumbers w:val="0"/>
              <w:spacing w:line="360" w:lineRule="auto"/>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规格：BV-6mm2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3.材质：塑铜线                                        4.安装要求： 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360</w:t>
            </w:r>
          </w:p>
        </w:tc>
      </w:tr>
      <w:tr>
        <w:tblPrEx>
          <w:tblCellMar>
            <w:top w:w="0" w:type="dxa"/>
            <w:left w:w="108" w:type="dxa"/>
            <w:bottom w:w="0" w:type="dxa"/>
            <w:right w:w="108" w:type="dxa"/>
          </w:tblCellMar>
        </w:tblPrEx>
        <w:trPr>
          <w:trHeight w:val="162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空调专用配线</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名称：空调专线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2.规格：BV-4mm2                               3.材质：塑铜线                                    4.安装要求： 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w:t>
            </w:r>
          </w:p>
        </w:tc>
      </w:tr>
      <w:tr>
        <w:tblPrEx>
          <w:tblCellMar>
            <w:top w:w="0" w:type="dxa"/>
            <w:left w:w="108" w:type="dxa"/>
            <w:bottom w:w="0" w:type="dxa"/>
            <w:right w:w="108" w:type="dxa"/>
          </w:tblCellMar>
        </w:tblPrEx>
        <w:trPr>
          <w:trHeight w:val="172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五孔插座</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名称：电气插座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2.规格：86型  18mm厚度                           3.材质：阻燃PC材料                                                4.安装要求： 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1879"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电气配管AD54.5</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7"/>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名称：电气配管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2.规格：AD54.5 (内径48mm)           3.材质：PEPP阻燃材料                                       4.安装要求：严格执行国家及地方相关的现行规范、规程和标准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r>
      <w:tr>
        <w:tblPrEx>
          <w:tblCellMar>
            <w:top w:w="0" w:type="dxa"/>
            <w:left w:w="108" w:type="dxa"/>
            <w:bottom w:w="0" w:type="dxa"/>
            <w:right w:w="108" w:type="dxa"/>
          </w:tblCellMar>
        </w:tblPrEx>
        <w:trPr>
          <w:trHeight w:val="172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电气配管 AD28.5</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名称：电气配管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2.规格：AD28.5(内径20mm)          3.材质：PEPP阻燃材料                                          4.安装要求：严格执行国家及地方相关的现行规范、规程和标准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150</w:t>
            </w:r>
          </w:p>
        </w:tc>
      </w:tr>
      <w:tr>
        <w:tblPrEx>
          <w:tblCellMar>
            <w:top w:w="0" w:type="dxa"/>
            <w:left w:w="108" w:type="dxa"/>
            <w:bottom w:w="0" w:type="dxa"/>
            <w:right w:w="108" w:type="dxa"/>
          </w:tblCellMar>
        </w:tblPrEx>
        <w:trPr>
          <w:trHeight w:val="1579"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双开开关</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名称：双开开关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2.规格：86型  18mm厚度                           3.材质：阻燃PC材料                                              4.安装要求： 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198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灯具</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名称：嵌入式LED照明灯  </w:t>
            </w:r>
          </w:p>
          <w:p>
            <w:pPr>
              <w:keepNext w:val="0"/>
              <w:keepLines w:val="0"/>
              <w:widowControl/>
              <w:numPr>
                <w:ilvl w:val="0"/>
                <w:numId w:val="10"/>
              </w:numPr>
              <w:suppressLineNumbers w:val="0"/>
              <w:spacing w:line="360" w:lineRule="auto"/>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规格：600mm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3.材质：PVC灯罩   LED光源                                               4.安装要求： 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1020"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（二）水路和烟气管改造</w:t>
            </w:r>
          </w:p>
        </w:tc>
      </w:tr>
      <w:tr>
        <w:tblPrEx>
          <w:tblCellMar>
            <w:top w:w="0" w:type="dxa"/>
            <w:left w:w="108" w:type="dxa"/>
            <w:bottom w:w="0" w:type="dxa"/>
            <w:right w:w="108" w:type="dxa"/>
          </w:tblCellMar>
        </w:tblPrEx>
        <w:trPr>
          <w:trHeight w:val="76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  称</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特征描述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162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排水管</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名称：排水管              </w:t>
            </w:r>
          </w:p>
          <w:p>
            <w:pPr>
              <w:keepNext w:val="0"/>
              <w:keepLines w:val="0"/>
              <w:widowControl/>
              <w:numPr>
                <w:ilvl w:val="0"/>
                <w:numId w:val="11"/>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规格：直径110mm 、壁厚2.8mm                  3.材质：PVC                                             4.安装要求： 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米（含开挖和回填）</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150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给水管</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2"/>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名称：排水管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2.规格：直径25mm                   3.材质：PPR                                               4.安装要求： 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w:t>
            </w:r>
          </w:p>
        </w:tc>
      </w:tr>
      <w:tr>
        <w:tblPrEx>
          <w:tblCellMar>
            <w:top w:w="0" w:type="dxa"/>
            <w:left w:w="108" w:type="dxa"/>
            <w:bottom w:w="0" w:type="dxa"/>
            <w:right w:w="108" w:type="dxa"/>
          </w:tblCellMar>
        </w:tblPrEx>
        <w:trPr>
          <w:trHeight w:val="150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排烟管</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名称：排烟管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2.规格：直径180mm   壁厚2.8mm                  3.材质：PVC                                               4.安装要求： 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r>
      <w:tr>
        <w:tblPrEx>
          <w:tblCellMar>
            <w:top w:w="0" w:type="dxa"/>
            <w:left w:w="108" w:type="dxa"/>
            <w:bottom w:w="0" w:type="dxa"/>
            <w:right w:w="108" w:type="dxa"/>
          </w:tblCellMar>
        </w:tblPrEx>
        <w:trPr>
          <w:trHeight w:val="150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室内气管</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4"/>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名称：室内气管              </w:t>
            </w:r>
          </w:p>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2.规格：直径15mm   壁厚1.4mm                  3.材质：外皮PVC阻燃 +内管304不锈钢                                                  4.安装要求： 严格执行国家及地方相关的现行规范、规程和标准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900"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（三）基础改造</w:t>
            </w:r>
          </w:p>
        </w:tc>
      </w:tr>
      <w:tr>
        <w:tblPrEx>
          <w:tblCellMar>
            <w:top w:w="0" w:type="dxa"/>
            <w:left w:w="108" w:type="dxa"/>
            <w:bottom w:w="0" w:type="dxa"/>
            <w:right w:w="108" w:type="dxa"/>
          </w:tblCellMar>
        </w:tblPrEx>
        <w:trPr>
          <w:trHeight w:val="78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  称</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特征描述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78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基层铲除</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1.铲除老墙皮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平方米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1039"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墙面凿孔</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1.墙面凿Ø10mm孔洞</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平方米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739"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墙面粘贴瓷砖</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墙面粘贴瓷砖，四角平整，拼缝一致</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平方米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w:t>
            </w:r>
          </w:p>
        </w:tc>
      </w:tr>
      <w:tr>
        <w:tblPrEx>
          <w:tblCellMar>
            <w:top w:w="0" w:type="dxa"/>
            <w:left w:w="108" w:type="dxa"/>
            <w:bottom w:w="0" w:type="dxa"/>
            <w:right w:w="108" w:type="dxa"/>
          </w:tblCellMar>
        </w:tblPrEx>
        <w:trPr>
          <w:trHeight w:val="739" w:hRule="atLeast"/>
        </w:trPr>
        <w:tc>
          <w:tcPr>
            <w:tcW w:w="216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集成吊顶</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5"/>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锌合金印花集成吊顶定制安装</w:t>
            </w:r>
          </w:p>
          <w:p>
            <w:pPr>
              <w:keepNext w:val="0"/>
              <w:keepLines w:val="0"/>
              <w:widowControl/>
              <w:numPr>
                <w:ilvl w:val="0"/>
                <w:numId w:val="15"/>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规格：300x300mm，厚度0.7mm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平方米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r>
      <w:tr>
        <w:tblPrEx>
          <w:tblCellMar>
            <w:top w:w="0" w:type="dxa"/>
            <w:left w:w="108" w:type="dxa"/>
            <w:bottom w:w="0" w:type="dxa"/>
            <w:right w:w="108" w:type="dxa"/>
          </w:tblCellMar>
        </w:tblPrEx>
        <w:trPr>
          <w:trHeight w:val="942"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（四）橱柜</w:t>
            </w:r>
          </w:p>
        </w:tc>
      </w:tr>
      <w:tr>
        <w:tblPrEx>
          <w:tblCellMar>
            <w:top w:w="0" w:type="dxa"/>
            <w:left w:w="108" w:type="dxa"/>
            <w:bottom w:w="0" w:type="dxa"/>
            <w:right w:w="108" w:type="dxa"/>
          </w:tblCellMar>
        </w:tblPrEx>
        <w:trPr>
          <w:trHeight w:val="72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  称</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规格功能及特征描述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485"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地柜</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（一）门板：</w:t>
            </w:r>
          </w:p>
          <w:p>
            <w:pPr>
              <w:keepNext w:val="0"/>
              <w:keepLines w:val="0"/>
              <w:widowControl/>
              <w:numPr>
                <w:ilvl w:val="0"/>
                <w:numId w:val="16"/>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★进口实木颗粒板</w:t>
            </w:r>
          </w:p>
          <w:p>
            <w:pPr>
              <w:keepNext w:val="0"/>
              <w:keepLines w:val="0"/>
              <w:widowControl/>
              <w:numPr>
                <w:ilvl w:val="0"/>
                <w:numId w:val="16"/>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厚度18mm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（二）柜体:</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1.国产E0级环保颗粒板</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2.厚度18mm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 xml:space="preserve">定制铝合金横梁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4.顶底板结构</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进口不锈钢门铰</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铝合金包边隔板</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7.铝合金地脚板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台面</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1.20mm厚石英石</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石英晶体含量92%</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莫氏硬度7</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熔点1300°</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不锈钢垫条</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6.耐刮耐磨耐腐蚀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1425"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岛台地柜</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1.岛台规格：2000mmx1000mm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2.门板：进口实木颗粒板，厚度18mm  </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3.柜体：国产E0级环保颗粒板，厚度18mm、定制铝合金横梁、顶底板结构、进口不锈钢门铰、铝合金包边隔板、铝合金地脚板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919"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岛台台面</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1.20mm厚石英石</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2.石英晶体含量92%莫氏硬度7 </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3.熔点1300°</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4.铝合金垫条</w:t>
            </w:r>
          </w:p>
          <w:p>
            <w:pPr>
              <w:keepNext w:val="0"/>
              <w:keepLines w:val="0"/>
              <w:widowControl/>
              <w:numPr>
                <w:ilvl w:val="0"/>
                <w:numId w:val="0"/>
              </w:numPr>
              <w:suppressLineNumbers w:val="0"/>
              <w:spacing w:line="360" w:lineRule="auto"/>
              <w:ind w:left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5.耐刮耐磨耐腐蚀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64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岛台侧封板</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进口实木颗粒板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平方米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1.34</w:t>
            </w:r>
          </w:p>
        </w:tc>
      </w:tr>
      <w:tr>
        <w:tblPrEx>
          <w:tblCellMar>
            <w:top w:w="0" w:type="dxa"/>
            <w:left w:w="108" w:type="dxa"/>
            <w:bottom w:w="0" w:type="dxa"/>
            <w:right w:w="108" w:type="dxa"/>
          </w:tblCellMar>
        </w:tblPrEx>
        <w:trPr>
          <w:trHeight w:val="76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铝合金地脚板</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3.5mm厚铝合金地脚板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18.5</w:t>
            </w:r>
          </w:p>
        </w:tc>
      </w:tr>
      <w:tr>
        <w:tblPrEx>
          <w:tblCellMar>
            <w:top w:w="0" w:type="dxa"/>
            <w:left w:w="108" w:type="dxa"/>
            <w:bottom w:w="0" w:type="dxa"/>
            <w:right w:w="108" w:type="dxa"/>
          </w:tblCellMar>
        </w:tblPrEx>
        <w:trPr>
          <w:trHeight w:val="76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小小大骑马抽</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托底滑轨+钢邦抽屉，承重50KG</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76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纳米手工水盆</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7"/>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外形尺寸680*450*215</w:t>
            </w:r>
          </w:p>
          <w:p>
            <w:pPr>
              <w:keepNext w:val="0"/>
              <w:keepLines w:val="0"/>
              <w:widowControl/>
              <w:numPr>
                <w:ilvl w:val="0"/>
                <w:numId w:val="17"/>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304食品级不锈钢，含同品牌水龙头和下水配件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762" w:hRule="atLeast"/>
        </w:trPr>
        <w:tc>
          <w:tcPr>
            <w:tcW w:w="87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（五）电器</w:t>
            </w:r>
          </w:p>
        </w:tc>
      </w:tr>
      <w:tr>
        <w:tblPrEx>
          <w:tblCellMar>
            <w:top w:w="0" w:type="dxa"/>
            <w:left w:w="108" w:type="dxa"/>
            <w:bottom w:w="0" w:type="dxa"/>
            <w:right w:w="108" w:type="dxa"/>
          </w:tblCellMar>
        </w:tblPrEx>
        <w:trPr>
          <w:trHeight w:val="76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名称</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规格功能及特征描述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r>
      <w:tr>
        <w:tblPrEx>
          <w:tblCellMar>
            <w:top w:w="0" w:type="dxa"/>
            <w:left w:w="108" w:type="dxa"/>
            <w:bottom w:w="0" w:type="dxa"/>
            <w:right w:w="108" w:type="dxa"/>
          </w:tblCellMar>
        </w:tblPrEx>
        <w:trPr>
          <w:trHeight w:val="1875"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烟机</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8"/>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外形尺寸W900*D515*H645</w:t>
            </w:r>
          </w:p>
          <w:p>
            <w:pPr>
              <w:keepNext w:val="0"/>
              <w:keepLines w:val="0"/>
              <w:widowControl/>
              <w:numPr>
                <w:ilvl w:val="0"/>
                <w:numId w:val="18"/>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面板高度130，装饰罩尺寸：W400*D395*H515。  </w:t>
            </w:r>
          </w:p>
          <w:p>
            <w:pPr>
              <w:keepNext w:val="0"/>
              <w:keepLines w:val="0"/>
              <w:widowControl/>
              <w:numPr>
                <w:ilvl w:val="0"/>
                <w:numId w:val="18"/>
              </w:numPr>
              <w:suppressLineNumbers w:val="0"/>
              <w:spacing w:line="360" w:lineRule="auto"/>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智能升降调节风量</w:t>
            </w:r>
          </w:p>
          <w:p>
            <w:pPr>
              <w:keepNext w:val="0"/>
              <w:keepLines w:val="0"/>
              <w:widowControl/>
              <w:numPr>
                <w:ilvl w:val="0"/>
                <w:numId w:val="18"/>
              </w:numPr>
              <w:suppressLineNumbers w:val="0"/>
              <w:spacing w:line="360" w:lineRule="auto"/>
              <w:ind w:left="0" w:leftChars="0"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智能监控油烟变化</w:t>
            </w:r>
          </w:p>
          <w:p>
            <w:pPr>
              <w:keepNext w:val="0"/>
              <w:keepLines w:val="0"/>
              <w:widowControl/>
              <w:numPr>
                <w:ilvl w:val="0"/>
                <w:numId w:val="18"/>
              </w:numPr>
              <w:suppressLineNumbers w:val="0"/>
              <w:spacing w:line="360" w:lineRule="auto"/>
              <w:ind w:left="0" w:leftChars="0" w:firstLine="0"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自动增压风量至23m³/min</w:t>
            </w:r>
          </w:p>
          <w:p>
            <w:pPr>
              <w:keepNext w:val="0"/>
              <w:keepLines w:val="0"/>
              <w:widowControl/>
              <w:numPr>
                <w:ilvl w:val="0"/>
                <w:numId w:val="18"/>
              </w:numPr>
              <w:suppressLineNumbers w:val="0"/>
              <w:spacing w:line="360" w:lineRule="auto"/>
              <w:ind w:left="0" w:leftChars="0" w:firstLine="0"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智能吸出有害气体</w:t>
            </w:r>
          </w:p>
          <w:p>
            <w:pPr>
              <w:keepNext w:val="0"/>
              <w:keepLines w:val="0"/>
              <w:widowControl/>
              <w:numPr>
                <w:ilvl w:val="0"/>
                <w:numId w:val="18"/>
              </w:numPr>
              <w:suppressLineNumbers w:val="0"/>
              <w:spacing w:line="360" w:lineRule="auto"/>
              <w:ind w:left="0" w:leftChars="0" w:firstLine="0"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48分贝降噪，直流变频动力900pa大静压</w:t>
            </w:r>
          </w:p>
          <w:p>
            <w:pPr>
              <w:keepNext w:val="0"/>
              <w:keepLines w:val="0"/>
              <w:widowControl/>
              <w:numPr>
                <w:ilvl w:val="0"/>
                <w:numId w:val="18"/>
              </w:numPr>
              <w:suppressLineNumbers w:val="0"/>
              <w:spacing w:line="360" w:lineRule="auto"/>
              <w:ind w:left="0" w:leftChars="0" w:firstLine="0" w:firstLineChars="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手挥感应开关，可以和燃气灶联动开关。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1155"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燃气灶</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9"/>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外形尺寸860*460*160</w:t>
            </w:r>
          </w:p>
          <w:p>
            <w:pPr>
              <w:keepNext w:val="0"/>
              <w:keepLines w:val="0"/>
              <w:widowControl/>
              <w:numPr>
                <w:ilvl w:val="0"/>
                <w:numId w:val="19"/>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一级能效，热效率75％，天然气热负荷4.5KW，增压直喷系统，意外熄火保护装置</w:t>
            </w:r>
          </w:p>
          <w:p>
            <w:pPr>
              <w:keepNext w:val="0"/>
              <w:keepLines w:val="0"/>
              <w:widowControl/>
              <w:numPr>
                <w:ilvl w:val="0"/>
                <w:numId w:val="19"/>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color w:val="000000"/>
                <w:sz w:val="24"/>
                <w:szCs w:val="24"/>
              </w:rPr>
              <w:t>★</w:t>
            </w:r>
            <w:r>
              <w:rPr>
                <w:rFonts w:hint="eastAsia" w:ascii="宋体" w:hAnsi="宋体" w:eastAsia="宋体" w:cs="宋体"/>
                <w:b w:val="0"/>
                <w:bCs w:val="0"/>
                <w:i w:val="0"/>
                <w:iCs w:val="0"/>
                <w:color w:val="000000"/>
                <w:kern w:val="0"/>
                <w:sz w:val="24"/>
                <w:szCs w:val="24"/>
                <w:u w:val="none"/>
                <w:lang w:val="en-US" w:eastAsia="zh-CN" w:bidi="ar"/>
              </w:rPr>
              <w:t>三层防爆钢化玻璃面板，可以和烟机联动开关。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1140"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消毒柜</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0"/>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外形尺寸W595*D445*H615</w:t>
            </w:r>
          </w:p>
          <w:p>
            <w:pPr>
              <w:keepNext w:val="0"/>
              <w:keepLines w:val="0"/>
              <w:widowControl/>
              <w:numPr>
                <w:ilvl w:val="0"/>
                <w:numId w:val="2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U蓝光源杀菌技术，紫外线+臭氧双重杀菌，自动感应杀菌</w:t>
            </w:r>
          </w:p>
          <w:p>
            <w:pPr>
              <w:keepNext w:val="0"/>
              <w:keepLines w:val="0"/>
              <w:widowControl/>
              <w:numPr>
                <w:ilvl w:val="0"/>
                <w:numId w:val="2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2星净味消毒，负离子净化烘干</w:t>
            </w:r>
          </w:p>
          <w:p>
            <w:pPr>
              <w:keepNext w:val="0"/>
              <w:keepLines w:val="0"/>
              <w:widowControl/>
              <w:numPr>
                <w:ilvl w:val="0"/>
                <w:numId w:val="2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地暖式匀加热，带儿童安全锁</w:t>
            </w:r>
          </w:p>
          <w:p>
            <w:pPr>
              <w:keepNext w:val="0"/>
              <w:keepLines w:val="0"/>
              <w:widowControl/>
              <w:numPr>
                <w:ilvl w:val="0"/>
                <w:numId w:val="20"/>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产品容积100L，输入额定功率230W。</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个</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76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电饭煲</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1.4L容量，微电脑式控制</w:t>
            </w:r>
          </w:p>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2.分体锅盖，四层复合内胆，智能调温，泄压保护防干烧保护。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1485"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微波炉</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1"/>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外形尺寸W502*D420*H302</w:t>
            </w:r>
          </w:p>
          <w:p>
            <w:pPr>
              <w:keepNext w:val="0"/>
              <w:keepLines w:val="0"/>
              <w:widowControl/>
              <w:numPr>
                <w:ilvl w:val="0"/>
                <w:numId w:val="21"/>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额定输入功率1280W，额定输出功率900W，容积23L，3C认证，一级能效，变频微蒸烤，纳米银内胆，防辐射钢化玻璃，锁扣式，防微波泄露</w:t>
            </w:r>
          </w:p>
          <w:p>
            <w:pPr>
              <w:keepNext w:val="0"/>
              <w:keepLines w:val="0"/>
              <w:widowControl/>
              <w:numPr>
                <w:ilvl w:val="0"/>
                <w:numId w:val="21"/>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前进前出排风方式无污染。</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tblPrEx>
          <w:tblCellMar>
            <w:top w:w="0" w:type="dxa"/>
            <w:left w:w="108" w:type="dxa"/>
            <w:bottom w:w="0" w:type="dxa"/>
            <w:right w:w="108" w:type="dxa"/>
          </w:tblCellMar>
        </w:tblPrEx>
        <w:trPr>
          <w:trHeight w:val="395"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厨下净水器</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2"/>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整机包装尺寸W540*D395*H425</w:t>
            </w:r>
          </w:p>
          <w:p>
            <w:pPr>
              <w:keepNext w:val="0"/>
              <w:keepLines w:val="0"/>
              <w:widowControl/>
              <w:numPr>
                <w:ilvl w:val="0"/>
                <w:numId w:val="22"/>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一级水效，5级滤芯，智能节水，变频护膜，智能芯控制，存水产量60L/h，400GRO膜加400G大功率压力泵</w:t>
            </w:r>
          </w:p>
          <w:p>
            <w:pPr>
              <w:keepNext w:val="0"/>
              <w:keepLines w:val="0"/>
              <w:widowControl/>
              <w:numPr>
                <w:ilvl w:val="0"/>
                <w:numId w:val="22"/>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进口软水滤芯，省水机芯。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762" w:hRule="atLeast"/>
        </w:trPr>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管道增压风机</w:t>
            </w:r>
          </w:p>
        </w:tc>
        <w:tc>
          <w:tcPr>
            <w:tcW w:w="5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3"/>
              </w:numPr>
              <w:suppressLineNumbers w:val="0"/>
              <w:spacing w:line="360" w:lineRule="auto"/>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外形尺寸W305，孔径198</w:t>
            </w:r>
          </w:p>
          <w:p>
            <w:pPr>
              <w:keepNext w:val="0"/>
              <w:keepLines w:val="0"/>
              <w:widowControl/>
              <w:numPr>
                <w:ilvl w:val="0"/>
                <w:numId w:val="23"/>
              </w:numPr>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3C认证，纯铜电机，智能遥控，ABS斜流增压，30分贝静音。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bl>
    <w:p>
      <w:pPr>
        <w:pStyle w:val="4"/>
        <w:numPr>
          <w:ilvl w:val="0"/>
          <w:numId w:val="0"/>
        </w:numPr>
        <w:spacing w:line="360" w:lineRule="auto"/>
        <w:jc w:val="both"/>
        <w:outlineLvl w:val="9"/>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lang w:val="en-US" w:eastAsia="zh-CN"/>
        </w:rPr>
        <w:t>二、</w:t>
      </w:r>
      <w:r>
        <w:rPr>
          <w:rFonts w:hint="eastAsia" w:ascii="宋体" w:hAnsi="宋体" w:eastAsia="宋体" w:cs="宋体"/>
          <w:b/>
          <w:bCs/>
          <w:color w:val="auto"/>
          <w:spacing w:val="-4"/>
          <w:sz w:val="24"/>
          <w:szCs w:val="24"/>
          <w:highlight w:val="none"/>
        </w:rPr>
        <w:t>商务要求：</w:t>
      </w:r>
    </w:p>
    <w:p>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交货期及地点要求：</w:t>
      </w:r>
      <w:r>
        <w:rPr>
          <w:rFonts w:hint="eastAsia" w:ascii="宋体" w:hAnsi="宋体" w:eastAsia="宋体" w:cs="宋体"/>
          <w:b w:val="0"/>
          <w:bCs w:val="0"/>
          <w:color w:val="auto"/>
          <w:kern w:val="0"/>
          <w:sz w:val="24"/>
          <w:szCs w:val="24"/>
          <w:highlight w:val="none"/>
          <w:lang w:val="en-US" w:eastAsia="zh-CN"/>
        </w:rPr>
        <w:t>成交</w:t>
      </w:r>
      <w:r>
        <w:rPr>
          <w:rFonts w:hint="eastAsia" w:ascii="宋体" w:hAnsi="宋体" w:eastAsia="宋体" w:cs="宋体"/>
          <w:b w:val="0"/>
          <w:bCs w:val="0"/>
          <w:color w:val="auto"/>
          <w:kern w:val="0"/>
          <w:sz w:val="24"/>
          <w:szCs w:val="24"/>
          <w:highlight w:val="none"/>
        </w:rPr>
        <w:t>供应商签订合同后</w:t>
      </w:r>
      <w:r>
        <w:rPr>
          <w:rFonts w:hint="eastAsia" w:ascii="宋体" w:hAnsi="宋体" w:eastAsia="宋体" w:cs="宋体"/>
          <w:b w:val="0"/>
          <w:bCs w:val="0"/>
          <w:color w:val="auto"/>
          <w:kern w:val="0"/>
          <w:sz w:val="24"/>
          <w:szCs w:val="24"/>
          <w:highlight w:val="none"/>
          <w:lang w:val="en-US" w:eastAsia="zh-CN"/>
        </w:rPr>
        <w:t>25个工作</w:t>
      </w:r>
      <w:r>
        <w:rPr>
          <w:rFonts w:hint="eastAsia" w:ascii="宋体" w:hAnsi="宋体" w:eastAsia="宋体" w:cs="宋体"/>
          <w:b w:val="0"/>
          <w:bCs w:val="0"/>
          <w:color w:val="auto"/>
          <w:kern w:val="0"/>
          <w:sz w:val="24"/>
          <w:szCs w:val="24"/>
          <w:highlight w:val="none"/>
        </w:rPr>
        <w:t>日内必须把所有货物配送到采购单位指定地点并安装调试完成</w:t>
      </w:r>
      <w:r>
        <w:rPr>
          <w:rFonts w:hint="eastAsia" w:ascii="宋体" w:hAnsi="宋体" w:eastAsia="宋体" w:cs="宋体"/>
          <w:b w:val="0"/>
          <w:bCs w:val="0"/>
          <w:color w:val="auto"/>
          <w:kern w:val="0"/>
          <w:sz w:val="24"/>
          <w:szCs w:val="24"/>
          <w:highlight w:val="none"/>
          <w:lang w:eastAsia="zh-CN"/>
        </w:rPr>
        <w:t>并通过采购人验收</w:t>
      </w:r>
      <w:r>
        <w:rPr>
          <w:rFonts w:hint="eastAsia" w:ascii="宋体" w:hAnsi="宋体" w:eastAsia="宋体" w:cs="宋体"/>
          <w:b w:val="0"/>
          <w:bCs w:val="0"/>
          <w:color w:val="auto"/>
          <w:kern w:val="0"/>
          <w:sz w:val="24"/>
          <w:szCs w:val="24"/>
          <w:highlight w:val="none"/>
        </w:rPr>
        <w:t>。</w:t>
      </w:r>
    </w:p>
    <w:p>
      <w:pPr>
        <w:spacing w:line="360" w:lineRule="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付款方式</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kern w:val="0"/>
          <w:sz w:val="24"/>
          <w:szCs w:val="24"/>
          <w:highlight w:val="none"/>
          <w:lang w:eastAsia="zh-CN"/>
        </w:rPr>
        <w:t>合同签订之后，采购方在三个工作日内支付合同价款</w:t>
      </w:r>
      <w:r>
        <w:rPr>
          <w:rFonts w:hint="eastAsia" w:ascii="宋体" w:hAnsi="宋体" w:eastAsia="宋体" w:cs="宋体"/>
          <w:b w:val="0"/>
          <w:bCs w:val="0"/>
          <w:color w:val="auto"/>
          <w:kern w:val="0"/>
          <w:sz w:val="24"/>
          <w:szCs w:val="24"/>
          <w:highlight w:val="none"/>
          <w:lang w:val="en-US" w:eastAsia="zh-CN"/>
        </w:rPr>
        <w:t>50%的预付货款。</w:t>
      </w:r>
      <w:r>
        <w:rPr>
          <w:rFonts w:hint="eastAsia" w:ascii="宋体" w:hAnsi="宋体" w:eastAsia="宋体" w:cs="宋体"/>
          <w:b w:val="0"/>
          <w:bCs w:val="0"/>
          <w:color w:val="auto"/>
          <w:kern w:val="0"/>
          <w:sz w:val="24"/>
          <w:szCs w:val="24"/>
          <w:highlight w:val="none"/>
        </w:rPr>
        <w:t>货物交付安装调试完成，并验收合格后</w:t>
      </w:r>
      <w:r>
        <w:rPr>
          <w:rFonts w:hint="eastAsia" w:ascii="宋体" w:hAnsi="宋体" w:eastAsia="宋体" w:cs="宋体"/>
          <w:b w:val="0"/>
          <w:bCs w:val="0"/>
          <w:color w:val="auto"/>
          <w:kern w:val="0"/>
          <w:sz w:val="24"/>
          <w:szCs w:val="24"/>
          <w:highlight w:val="none"/>
          <w:lang w:eastAsia="zh-CN"/>
        </w:rPr>
        <w:t>三个工作日内</w:t>
      </w:r>
      <w:r>
        <w:rPr>
          <w:rFonts w:hint="eastAsia" w:ascii="宋体" w:hAnsi="宋体" w:eastAsia="宋体" w:cs="宋体"/>
          <w:b w:val="0"/>
          <w:bCs w:val="0"/>
          <w:color w:val="auto"/>
          <w:kern w:val="0"/>
          <w:sz w:val="24"/>
          <w:szCs w:val="24"/>
          <w:highlight w:val="none"/>
        </w:rPr>
        <w:t>支付合同价款的</w:t>
      </w:r>
      <w:r>
        <w:rPr>
          <w:rFonts w:hint="eastAsia" w:ascii="宋体" w:hAnsi="宋体" w:eastAsia="宋体" w:cs="宋体"/>
          <w:b w:val="0"/>
          <w:bCs w:val="0"/>
          <w:color w:val="auto"/>
          <w:kern w:val="0"/>
          <w:sz w:val="24"/>
          <w:szCs w:val="24"/>
          <w:highlight w:val="none"/>
          <w:lang w:val="en-US" w:eastAsia="zh-CN"/>
        </w:rPr>
        <w:t>47</w:t>
      </w:r>
      <w:r>
        <w:rPr>
          <w:rFonts w:hint="eastAsia" w:ascii="宋体" w:hAnsi="宋体" w:eastAsia="宋体" w:cs="宋体"/>
          <w:b w:val="0"/>
          <w:bCs w:val="0"/>
          <w:color w:val="auto"/>
          <w:kern w:val="0"/>
          <w:sz w:val="24"/>
          <w:szCs w:val="24"/>
          <w:highlight w:val="none"/>
        </w:rPr>
        <w:t>%，余下的</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%作为本项目质保金，质保期满且无质量问题，支付完毕。</w:t>
      </w:r>
    </w:p>
    <w:p>
      <w:pPr>
        <w:spacing w:line="360" w:lineRule="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三、售后服务及其他要求：</w:t>
      </w:r>
    </w:p>
    <w:p>
      <w:pPr>
        <w:spacing w:line="360" w:lineRule="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（一）售后服务要求：</w:t>
      </w:r>
    </w:p>
    <w:p>
      <w:pPr>
        <w:spacing w:line="360" w:lineRule="auto"/>
        <w:ind w:firstLine="240" w:firstLineChars="1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质保要求</w:t>
      </w:r>
    </w:p>
    <w:p>
      <w:pPr>
        <w:spacing w:line="360" w:lineRule="auto"/>
        <w:ind w:firstLine="240" w:firstLineChars="1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highlight w:val="none"/>
        </w:rPr>
        <w:t>质保期（验收合格之日开始计算）：质保期1年。</w:t>
      </w:r>
      <w:r>
        <w:rPr>
          <w:rFonts w:hint="eastAsia" w:ascii="宋体" w:hAnsi="宋体" w:eastAsia="宋体" w:cs="宋体"/>
          <w:b w:val="0"/>
          <w:bCs w:val="0"/>
          <w:color w:val="auto"/>
          <w:kern w:val="0"/>
          <w:sz w:val="24"/>
          <w:szCs w:val="24"/>
          <w:highlight w:val="none"/>
          <w:lang w:eastAsia="zh-CN"/>
        </w:rPr>
        <w:t>维护期</w:t>
      </w:r>
      <w:r>
        <w:rPr>
          <w:rFonts w:hint="eastAsia" w:ascii="宋体" w:hAnsi="宋体" w:eastAsia="宋体" w:cs="宋体"/>
          <w:b w:val="0"/>
          <w:bCs w:val="0"/>
          <w:color w:val="auto"/>
          <w:kern w:val="0"/>
          <w:sz w:val="24"/>
          <w:szCs w:val="24"/>
          <w:highlight w:val="none"/>
          <w:lang w:val="en-US" w:eastAsia="zh-CN"/>
        </w:rPr>
        <w:t>5年。</w:t>
      </w:r>
    </w:p>
    <w:p>
      <w:pPr>
        <w:spacing w:line="360" w:lineRule="auto"/>
        <w:ind w:firstLine="240" w:firstLineChars="1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rPr>
        <w:t>售后服务</w:t>
      </w:r>
    </w:p>
    <w:p>
      <w:pPr>
        <w:spacing w:line="360" w:lineRule="auto"/>
        <w:ind w:firstLine="240" w:firstLineChars="1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2.1</w:t>
      </w:r>
      <w:r>
        <w:rPr>
          <w:rFonts w:hint="eastAsia" w:ascii="宋体" w:hAnsi="宋体" w:eastAsia="宋体" w:cs="宋体"/>
          <w:b w:val="0"/>
          <w:bCs w:val="0"/>
          <w:color w:val="auto"/>
          <w:kern w:val="0"/>
          <w:sz w:val="24"/>
          <w:szCs w:val="24"/>
          <w:highlight w:val="none"/>
        </w:rPr>
        <w:t>质保期内，</w:t>
      </w:r>
      <w:r>
        <w:rPr>
          <w:rFonts w:hint="eastAsia" w:ascii="宋体" w:hAnsi="宋体" w:eastAsia="宋体" w:cs="宋体"/>
          <w:b w:val="0"/>
          <w:bCs w:val="0"/>
          <w:color w:val="auto"/>
          <w:kern w:val="0"/>
          <w:sz w:val="24"/>
          <w:szCs w:val="24"/>
          <w:highlight w:val="none"/>
          <w:lang w:val="en-US" w:eastAsia="zh-CN"/>
        </w:rPr>
        <w:t>成交</w:t>
      </w:r>
      <w:r>
        <w:rPr>
          <w:rFonts w:hint="eastAsia" w:ascii="宋体" w:hAnsi="宋体" w:eastAsia="宋体" w:cs="宋体"/>
          <w:b w:val="0"/>
          <w:bCs w:val="0"/>
          <w:color w:val="auto"/>
          <w:kern w:val="0"/>
          <w:sz w:val="24"/>
          <w:szCs w:val="24"/>
          <w:highlight w:val="none"/>
        </w:rPr>
        <w:t xml:space="preserve">供应商接到用户电话或其他形式的报修服务要求30分钟内作出响应， </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小时内排除全部故障。若在</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小时内无法排除故障，将在6个小时（含确定故障时间）内提供与原商品相同或经用户认可的相近档次备用产品。若需对坏件更换或送修，应先将备件安装到用户使用现场，待坏件维修好后再换回备件。免收任何费用（如部件费、人工费、差旅费等）。</w:t>
      </w:r>
    </w:p>
    <w:p>
      <w:pPr>
        <w:spacing w:line="360" w:lineRule="auto"/>
        <w:ind w:firstLine="240" w:firstLineChars="1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 xml:space="preserve">2.2 </w:t>
      </w:r>
      <w:r>
        <w:rPr>
          <w:rFonts w:hint="eastAsia" w:ascii="宋体" w:hAnsi="宋体" w:eastAsia="宋体" w:cs="宋体"/>
          <w:b w:val="0"/>
          <w:bCs w:val="0"/>
          <w:color w:val="auto"/>
          <w:kern w:val="0"/>
          <w:sz w:val="24"/>
          <w:szCs w:val="24"/>
          <w:highlight w:val="none"/>
        </w:rPr>
        <w:t>质保期内，同一商品，同一质量问题，在连续二次维修后仍无法正常使用，</w:t>
      </w:r>
      <w:r>
        <w:rPr>
          <w:rFonts w:hint="eastAsia" w:ascii="宋体" w:hAnsi="宋体" w:eastAsia="宋体" w:cs="宋体"/>
          <w:b w:val="0"/>
          <w:bCs w:val="0"/>
          <w:color w:val="auto"/>
          <w:kern w:val="0"/>
          <w:sz w:val="24"/>
          <w:szCs w:val="24"/>
          <w:highlight w:val="none"/>
          <w:lang w:val="en-US" w:eastAsia="zh-CN"/>
        </w:rPr>
        <w:t>成交</w:t>
      </w:r>
      <w:r>
        <w:rPr>
          <w:rFonts w:hint="eastAsia" w:ascii="宋体" w:hAnsi="宋体" w:eastAsia="宋体" w:cs="宋体"/>
          <w:b w:val="0"/>
          <w:bCs w:val="0"/>
          <w:color w:val="auto"/>
          <w:kern w:val="0"/>
          <w:sz w:val="24"/>
          <w:szCs w:val="24"/>
          <w:highlight w:val="none"/>
        </w:rPr>
        <w:t>供应商必须接受采购方退货或更换同品牌、同型号、同质量的新设备。</w:t>
      </w:r>
    </w:p>
    <w:p>
      <w:pPr>
        <w:spacing w:line="360" w:lineRule="auto"/>
        <w:ind w:firstLine="240" w:firstLineChars="100"/>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 xml:space="preserve">2.3 </w:t>
      </w:r>
      <w:r>
        <w:rPr>
          <w:rFonts w:hint="eastAsia" w:ascii="宋体" w:hAnsi="宋体" w:eastAsia="宋体" w:cs="宋体"/>
          <w:b w:val="0"/>
          <w:bCs w:val="0"/>
          <w:color w:val="auto"/>
          <w:kern w:val="0"/>
          <w:sz w:val="24"/>
          <w:szCs w:val="24"/>
          <w:highlight w:val="none"/>
        </w:rPr>
        <w:t>质保期内，每半年内对设备进行一次全面检修维护，确保所有设备能正常使用。</w:t>
      </w:r>
    </w:p>
    <w:p>
      <w:pPr>
        <w:snapToGrid w:val="0"/>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其他要求</w:t>
      </w:r>
    </w:p>
    <w:p>
      <w:pPr>
        <w:snapToGrid w:val="0"/>
        <w:spacing w:line="360" w:lineRule="auto"/>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合同总价已包括</w:t>
      </w:r>
      <w:r>
        <w:rPr>
          <w:rFonts w:hint="eastAsia" w:ascii="宋体" w:hAnsi="宋体" w:eastAsia="宋体" w:cs="宋体"/>
          <w:b w:val="0"/>
          <w:bCs w:val="0"/>
          <w:color w:val="auto"/>
          <w:sz w:val="24"/>
          <w:szCs w:val="24"/>
          <w:highlight w:val="none"/>
          <w:lang w:eastAsia="zh-CN"/>
        </w:rPr>
        <w:t>货物本身</w:t>
      </w:r>
      <w:r>
        <w:rPr>
          <w:rFonts w:hint="eastAsia" w:ascii="宋体" w:hAnsi="宋体" w:eastAsia="宋体" w:cs="宋体"/>
          <w:b w:val="0"/>
          <w:bCs w:val="0"/>
          <w:color w:val="auto"/>
          <w:sz w:val="24"/>
          <w:szCs w:val="24"/>
          <w:highlight w:val="none"/>
        </w:rPr>
        <w:t>设计</w:t>
      </w:r>
      <w:r>
        <w:rPr>
          <w:rFonts w:hint="eastAsia" w:ascii="宋体" w:hAnsi="宋体" w:eastAsia="宋体" w:cs="宋体"/>
          <w:b w:val="0"/>
          <w:bCs w:val="0"/>
          <w:color w:val="auto"/>
          <w:sz w:val="24"/>
          <w:szCs w:val="24"/>
          <w:highlight w:val="none"/>
          <w:lang w:eastAsia="zh-CN"/>
        </w:rPr>
        <w:t>、材料、</w:t>
      </w:r>
      <w:r>
        <w:rPr>
          <w:rFonts w:hint="eastAsia" w:ascii="宋体" w:hAnsi="宋体" w:eastAsia="宋体" w:cs="宋体"/>
          <w:b w:val="0"/>
          <w:bCs w:val="0"/>
          <w:color w:val="auto"/>
          <w:sz w:val="24"/>
          <w:szCs w:val="24"/>
          <w:highlight w:val="none"/>
        </w:rPr>
        <w:t>制造、包装、运输、安装及调试、人员</w:t>
      </w:r>
      <w:r>
        <w:rPr>
          <w:rFonts w:hint="eastAsia" w:ascii="宋体" w:hAnsi="宋体" w:eastAsia="宋体" w:cs="宋体"/>
          <w:b w:val="0"/>
          <w:bCs w:val="0"/>
          <w:color w:val="auto"/>
          <w:sz w:val="24"/>
          <w:szCs w:val="24"/>
          <w:highlight w:val="none"/>
          <w:lang w:eastAsia="zh-CN"/>
        </w:rPr>
        <w:t>操作</w:t>
      </w:r>
      <w:r>
        <w:rPr>
          <w:rFonts w:hint="eastAsia" w:ascii="宋体" w:hAnsi="宋体" w:eastAsia="宋体" w:cs="宋体"/>
          <w:b w:val="0"/>
          <w:bCs w:val="0"/>
          <w:color w:val="auto"/>
          <w:sz w:val="24"/>
          <w:szCs w:val="24"/>
          <w:highlight w:val="none"/>
        </w:rPr>
        <w:t>培训、配套辅材等验收检测合格交付使用之前及保修期内保修服务与备用物件等所有其他有关各项等含税费用。</w:t>
      </w:r>
    </w:p>
    <w:p>
      <w:pPr>
        <w:pStyle w:val="3"/>
        <w:spacing w:line="360" w:lineRule="auto"/>
        <w:ind w:left="0" w:leftChars="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2.响应</w:t>
      </w:r>
      <w:r>
        <w:rPr>
          <w:rFonts w:hint="eastAsia" w:ascii="宋体" w:hAnsi="宋体" w:eastAsia="宋体" w:cs="宋体"/>
          <w:b w:val="0"/>
          <w:bCs w:val="0"/>
          <w:color w:val="auto"/>
          <w:sz w:val="24"/>
          <w:szCs w:val="24"/>
          <w:highlight w:val="none"/>
        </w:rPr>
        <w:t>产品必须为全新未使用过的设备（包括配套设备及零部件），并且符合国家、行业规定的质量、规格和性能等要求。</w:t>
      </w:r>
    </w:p>
    <w:p>
      <w:pPr>
        <w:spacing w:line="360" w:lineRule="auto"/>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.违约责任</w:t>
      </w:r>
    </w:p>
    <w:p>
      <w:pPr>
        <w:snapToGrid w:val="0"/>
        <w:spacing w:line="360" w:lineRule="auto"/>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供应商必须遵守采购合同并执行合同中的各项规定，保证采购合同的正常履行。</w:t>
      </w:r>
    </w:p>
    <w:p>
      <w:pPr>
        <w:snapToGrid w:val="0"/>
        <w:spacing w:line="360" w:lineRule="auto"/>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p>
    <w:p>
      <w:pPr>
        <w:spacing w:line="360" w:lineRule="auto"/>
        <w:rPr>
          <w:rFonts w:hint="eastAsia" w:ascii="宋体" w:hAnsi="宋体" w:eastAsia="宋体" w:cs="宋体"/>
          <w:b w:val="0"/>
          <w:bCs w:val="0"/>
          <w:color w:val="auto"/>
          <w:kern w:val="0"/>
          <w:sz w:val="24"/>
          <w:szCs w:val="24"/>
          <w:highlight w:val="none"/>
          <w:lang w:val="en-US" w:eastAsia="zh-CN"/>
        </w:rPr>
      </w:pPr>
    </w:p>
    <w:p>
      <w:pPr>
        <w:spacing w:line="360" w:lineRule="auto"/>
        <w:rPr>
          <w:rFonts w:hint="eastAsia" w:ascii="宋体" w:hAnsi="宋体" w:eastAsia="宋体" w:cs="宋体"/>
          <w:b w:val="0"/>
          <w:bCs w:val="0"/>
          <w:color w:val="auto"/>
          <w:kern w:val="0"/>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9D2A4"/>
    <w:multiLevelType w:val="singleLevel"/>
    <w:tmpl w:val="9D69D2A4"/>
    <w:lvl w:ilvl="0" w:tentative="0">
      <w:start w:val="1"/>
      <w:numFmt w:val="decimal"/>
      <w:lvlText w:val="%1."/>
      <w:lvlJc w:val="left"/>
      <w:pPr>
        <w:tabs>
          <w:tab w:val="left" w:pos="312"/>
        </w:tabs>
      </w:pPr>
    </w:lvl>
  </w:abstractNum>
  <w:abstractNum w:abstractNumId="1">
    <w:nsid w:val="9FCE3BEB"/>
    <w:multiLevelType w:val="singleLevel"/>
    <w:tmpl w:val="9FCE3BEB"/>
    <w:lvl w:ilvl="0" w:tentative="0">
      <w:start w:val="1"/>
      <w:numFmt w:val="decimal"/>
      <w:lvlText w:val="%1."/>
      <w:lvlJc w:val="left"/>
      <w:pPr>
        <w:tabs>
          <w:tab w:val="left" w:pos="312"/>
        </w:tabs>
      </w:pPr>
    </w:lvl>
  </w:abstractNum>
  <w:abstractNum w:abstractNumId="2">
    <w:nsid w:val="AF1E484E"/>
    <w:multiLevelType w:val="singleLevel"/>
    <w:tmpl w:val="AF1E484E"/>
    <w:lvl w:ilvl="0" w:tentative="0">
      <w:start w:val="1"/>
      <w:numFmt w:val="decimal"/>
      <w:lvlText w:val="%1."/>
      <w:lvlJc w:val="left"/>
      <w:pPr>
        <w:tabs>
          <w:tab w:val="left" w:pos="312"/>
        </w:tabs>
      </w:pPr>
    </w:lvl>
  </w:abstractNum>
  <w:abstractNum w:abstractNumId="3">
    <w:nsid w:val="BEB1FC4C"/>
    <w:multiLevelType w:val="singleLevel"/>
    <w:tmpl w:val="BEB1FC4C"/>
    <w:lvl w:ilvl="0" w:tentative="0">
      <w:start w:val="1"/>
      <w:numFmt w:val="decimal"/>
      <w:lvlText w:val="%1."/>
      <w:lvlJc w:val="left"/>
      <w:pPr>
        <w:tabs>
          <w:tab w:val="left" w:pos="312"/>
        </w:tabs>
      </w:pPr>
    </w:lvl>
  </w:abstractNum>
  <w:abstractNum w:abstractNumId="4">
    <w:nsid w:val="C88E1468"/>
    <w:multiLevelType w:val="singleLevel"/>
    <w:tmpl w:val="C88E1468"/>
    <w:lvl w:ilvl="0" w:tentative="0">
      <w:start w:val="1"/>
      <w:numFmt w:val="decimal"/>
      <w:lvlText w:val="%1."/>
      <w:lvlJc w:val="left"/>
      <w:pPr>
        <w:tabs>
          <w:tab w:val="left" w:pos="312"/>
        </w:tabs>
      </w:pPr>
    </w:lvl>
  </w:abstractNum>
  <w:abstractNum w:abstractNumId="5">
    <w:nsid w:val="CF615443"/>
    <w:multiLevelType w:val="singleLevel"/>
    <w:tmpl w:val="CF615443"/>
    <w:lvl w:ilvl="0" w:tentative="0">
      <w:start w:val="1"/>
      <w:numFmt w:val="decimal"/>
      <w:lvlText w:val="%1."/>
      <w:lvlJc w:val="left"/>
      <w:pPr>
        <w:tabs>
          <w:tab w:val="left" w:pos="312"/>
        </w:tabs>
      </w:pPr>
    </w:lvl>
  </w:abstractNum>
  <w:abstractNum w:abstractNumId="6">
    <w:nsid w:val="D5576F23"/>
    <w:multiLevelType w:val="singleLevel"/>
    <w:tmpl w:val="D5576F23"/>
    <w:lvl w:ilvl="0" w:tentative="0">
      <w:start w:val="1"/>
      <w:numFmt w:val="decimal"/>
      <w:lvlText w:val="%1."/>
      <w:lvlJc w:val="left"/>
      <w:pPr>
        <w:tabs>
          <w:tab w:val="left" w:pos="312"/>
        </w:tabs>
      </w:pPr>
    </w:lvl>
  </w:abstractNum>
  <w:abstractNum w:abstractNumId="7">
    <w:nsid w:val="EAE0CEA5"/>
    <w:multiLevelType w:val="singleLevel"/>
    <w:tmpl w:val="EAE0CEA5"/>
    <w:lvl w:ilvl="0" w:tentative="0">
      <w:start w:val="1"/>
      <w:numFmt w:val="decimal"/>
      <w:lvlText w:val="%1."/>
      <w:lvlJc w:val="left"/>
      <w:pPr>
        <w:tabs>
          <w:tab w:val="left" w:pos="312"/>
        </w:tabs>
      </w:pPr>
    </w:lvl>
  </w:abstractNum>
  <w:abstractNum w:abstractNumId="8">
    <w:nsid w:val="F7CF3C5C"/>
    <w:multiLevelType w:val="singleLevel"/>
    <w:tmpl w:val="F7CF3C5C"/>
    <w:lvl w:ilvl="0" w:tentative="0">
      <w:start w:val="1"/>
      <w:numFmt w:val="decimal"/>
      <w:lvlText w:val="%1."/>
      <w:lvlJc w:val="left"/>
      <w:pPr>
        <w:tabs>
          <w:tab w:val="left" w:pos="312"/>
        </w:tabs>
      </w:pPr>
    </w:lvl>
  </w:abstractNum>
  <w:abstractNum w:abstractNumId="9">
    <w:nsid w:val="FA0C73A3"/>
    <w:multiLevelType w:val="singleLevel"/>
    <w:tmpl w:val="FA0C73A3"/>
    <w:lvl w:ilvl="0" w:tentative="0">
      <w:start w:val="1"/>
      <w:numFmt w:val="decimal"/>
      <w:lvlText w:val="%1."/>
      <w:lvlJc w:val="left"/>
      <w:pPr>
        <w:tabs>
          <w:tab w:val="left" w:pos="312"/>
        </w:tabs>
      </w:pPr>
    </w:lvl>
  </w:abstractNum>
  <w:abstractNum w:abstractNumId="10">
    <w:nsid w:val="16F65081"/>
    <w:multiLevelType w:val="singleLevel"/>
    <w:tmpl w:val="16F65081"/>
    <w:lvl w:ilvl="0" w:tentative="0">
      <w:start w:val="1"/>
      <w:numFmt w:val="decimal"/>
      <w:lvlText w:val="%1."/>
      <w:lvlJc w:val="left"/>
      <w:pPr>
        <w:tabs>
          <w:tab w:val="left" w:pos="312"/>
        </w:tabs>
      </w:pPr>
    </w:lvl>
  </w:abstractNum>
  <w:abstractNum w:abstractNumId="11">
    <w:nsid w:val="27003267"/>
    <w:multiLevelType w:val="singleLevel"/>
    <w:tmpl w:val="27003267"/>
    <w:lvl w:ilvl="0" w:tentative="0">
      <w:start w:val="1"/>
      <w:numFmt w:val="decimal"/>
      <w:lvlText w:val="%1."/>
      <w:lvlJc w:val="left"/>
      <w:pPr>
        <w:tabs>
          <w:tab w:val="left" w:pos="312"/>
        </w:tabs>
      </w:pPr>
    </w:lvl>
  </w:abstractNum>
  <w:abstractNum w:abstractNumId="12">
    <w:nsid w:val="30209D75"/>
    <w:multiLevelType w:val="singleLevel"/>
    <w:tmpl w:val="30209D75"/>
    <w:lvl w:ilvl="0" w:tentative="0">
      <w:start w:val="1"/>
      <w:numFmt w:val="decimal"/>
      <w:lvlText w:val="%1."/>
      <w:lvlJc w:val="left"/>
      <w:pPr>
        <w:tabs>
          <w:tab w:val="left" w:pos="312"/>
        </w:tabs>
      </w:pPr>
    </w:lvl>
  </w:abstractNum>
  <w:abstractNum w:abstractNumId="13">
    <w:nsid w:val="37089AF6"/>
    <w:multiLevelType w:val="singleLevel"/>
    <w:tmpl w:val="37089AF6"/>
    <w:lvl w:ilvl="0" w:tentative="0">
      <w:start w:val="1"/>
      <w:numFmt w:val="decimal"/>
      <w:lvlText w:val="%1."/>
      <w:lvlJc w:val="left"/>
      <w:pPr>
        <w:tabs>
          <w:tab w:val="left" w:pos="312"/>
        </w:tabs>
      </w:pPr>
    </w:lvl>
  </w:abstractNum>
  <w:abstractNum w:abstractNumId="14">
    <w:nsid w:val="3B268265"/>
    <w:multiLevelType w:val="singleLevel"/>
    <w:tmpl w:val="3B268265"/>
    <w:lvl w:ilvl="0" w:tentative="0">
      <w:start w:val="1"/>
      <w:numFmt w:val="decimal"/>
      <w:lvlText w:val="%1."/>
      <w:lvlJc w:val="left"/>
      <w:pPr>
        <w:tabs>
          <w:tab w:val="left" w:pos="312"/>
        </w:tabs>
      </w:pPr>
    </w:lvl>
  </w:abstractNum>
  <w:abstractNum w:abstractNumId="15">
    <w:nsid w:val="49B50B1A"/>
    <w:multiLevelType w:val="singleLevel"/>
    <w:tmpl w:val="49B50B1A"/>
    <w:lvl w:ilvl="0" w:tentative="0">
      <w:start w:val="1"/>
      <w:numFmt w:val="decimal"/>
      <w:lvlText w:val="%1."/>
      <w:lvlJc w:val="left"/>
      <w:pPr>
        <w:tabs>
          <w:tab w:val="left" w:pos="312"/>
        </w:tabs>
      </w:pPr>
    </w:lvl>
  </w:abstractNum>
  <w:abstractNum w:abstractNumId="16">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5"/>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7">
    <w:nsid w:val="4E777FDF"/>
    <w:multiLevelType w:val="singleLevel"/>
    <w:tmpl w:val="4E777FDF"/>
    <w:lvl w:ilvl="0" w:tentative="0">
      <w:start w:val="1"/>
      <w:numFmt w:val="decimal"/>
      <w:lvlText w:val="%1."/>
      <w:lvlJc w:val="left"/>
      <w:pPr>
        <w:tabs>
          <w:tab w:val="left" w:pos="312"/>
        </w:tabs>
      </w:pPr>
    </w:lvl>
  </w:abstractNum>
  <w:abstractNum w:abstractNumId="18">
    <w:nsid w:val="5DCC1E49"/>
    <w:multiLevelType w:val="singleLevel"/>
    <w:tmpl w:val="5DCC1E49"/>
    <w:lvl w:ilvl="0" w:tentative="0">
      <w:start w:val="1"/>
      <w:numFmt w:val="decimal"/>
      <w:lvlText w:val="%1."/>
      <w:lvlJc w:val="left"/>
      <w:pPr>
        <w:tabs>
          <w:tab w:val="left" w:pos="312"/>
        </w:tabs>
      </w:pPr>
    </w:lvl>
  </w:abstractNum>
  <w:abstractNum w:abstractNumId="19">
    <w:nsid w:val="5FE01A22"/>
    <w:multiLevelType w:val="singleLevel"/>
    <w:tmpl w:val="5FE01A22"/>
    <w:lvl w:ilvl="0" w:tentative="0">
      <w:start w:val="1"/>
      <w:numFmt w:val="decimal"/>
      <w:lvlText w:val="%1."/>
      <w:lvlJc w:val="left"/>
      <w:pPr>
        <w:tabs>
          <w:tab w:val="left" w:pos="312"/>
        </w:tabs>
      </w:pPr>
    </w:lvl>
  </w:abstractNum>
  <w:abstractNum w:abstractNumId="20">
    <w:nsid w:val="63C3ED76"/>
    <w:multiLevelType w:val="singleLevel"/>
    <w:tmpl w:val="63C3ED76"/>
    <w:lvl w:ilvl="0" w:tentative="0">
      <w:start w:val="1"/>
      <w:numFmt w:val="decimal"/>
      <w:lvlText w:val="%1."/>
      <w:lvlJc w:val="left"/>
      <w:pPr>
        <w:tabs>
          <w:tab w:val="left" w:pos="312"/>
        </w:tabs>
      </w:pPr>
    </w:lvl>
  </w:abstractNum>
  <w:abstractNum w:abstractNumId="21">
    <w:nsid w:val="72048F83"/>
    <w:multiLevelType w:val="singleLevel"/>
    <w:tmpl w:val="72048F83"/>
    <w:lvl w:ilvl="0" w:tentative="0">
      <w:start w:val="1"/>
      <w:numFmt w:val="decimal"/>
      <w:lvlText w:val="%1."/>
      <w:lvlJc w:val="left"/>
      <w:pPr>
        <w:tabs>
          <w:tab w:val="left" w:pos="312"/>
        </w:tabs>
      </w:pPr>
    </w:lvl>
  </w:abstractNum>
  <w:abstractNum w:abstractNumId="22">
    <w:nsid w:val="7C7BAEA9"/>
    <w:multiLevelType w:val="singleLevel"/>
    <w:tmpl w:val="7C7BAEA9"/>
    <w:lvl w:ilvl="0" w:tentative="0">
      <w:start w:val="1"/>
      <w:numFmt w:val="decimal"/>
      <w:lvlText w:val="%1."/>
      <w:lvlJc w:val="left"/>
      <w:pPr>
        <w:tabs>
          <w:tab w:val="left" w:pos="312"/>
        </w:tabs>
      </w:pPr>
    </w:lvl>
  </w:abstractNum>
  <w:num w:numId="1">
    <w:abstractNumId w:val="16"/>
  </w:num>
  <w:num w:numId="2">
    <w:abstractNumId w:val="7"/>
  </w:num>
  <w:num w:numId="3">
    <w:abstractNumId w:val="8"/>
  </w:num>
  <w:num w:numId="4">
    <w:abstractNumId w:val="11"/>
  </w:num>
  <w:num w:numId="5">
    <w:abstractNumId w:val="6"/>
  </w:num>
  <w:num w:numId="6">
    <w:abstractNumId w:val="2"/>
  </w:num>
  <w:num w:numId="7">
    <w:abstractNumId w:val="15"/>
  </w:num>
  <w:num w:numId="8">
    <w:abstractNumId w:val="18"/>
  </w:num>
  <w:num w:numId="9">
    <w:abstractNumId w:val="21"/>
  </w:num>
  <w:num w:numId="10">
    <w:abstractNumId w:val="12"/>
  </w:num>
  <w:num w:numId="11">
    <w:abstractNumId w:val="17"/>
  </w:num>
  <w:num w:numId="12">
    <w:abstractNumId w:val="22"/>
  </w:num>
  <w:num w:numId="13">
    <w:abstractNumId w:val="3"/>
  </w:num>
  <w:num w:numId="14">
    <w:abstractNumId w:val="1"/>
  </w:num>
  <w:num w:numId="15">
    <w:abstractNumId w:val="0"/>
  </w:num>
  <w:num w:numId="16">
    <w:abstractNumId w:val="9"/>
  </w:num>
  <w:num w:numId="17">
    <w:abstractNumId w:val="10"/>
  </w:num>
  <w:num w:numId="18">
    <w:abstractNumId w:val="13"/>
  </w:num>
  <w:num w:numId="19">
    <w:abstractNumId w:val="14"/>
  </w:num>
  <w:num w:numId="20">
    <w:abstractNumId w:val="20"/>
  </w:num>
  <w:num w:numId="21">
    <w:abstractNumId w:val="4"/>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A7FB3"/>
    <w:rsid w:val="40DA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No Spacing1"/>
    <w:qFormat/>
    <w:uiPriority w:val="0"/>
    <w:pPr>
      <w:widowControl w:val="0"/>
      <w:jc w:val="both"/>
    </w:pPr>
    <w:rPr>
      <w:rFonts w:ascii="Calibri" w:hAnsi="Calibri" w:eastAsia="宋体" w:cs="黑体"/>
      <w:kern w:val="2"/>
      <w:sz w:val="21"/>
      <w:szCs w:val="22"/>
      <w:lang w:val="en-US" w:eastAsia="zh-CN" w:bidi="ar-SA"/>
    </w:rPr>
  </w:style>
  <w:style w:type="paragraph" w:styleId="3">
    <w:name w:val="Normal Indent"/>
    <w:basedOn w:val="1"/>
    <w:next w:val="1"/>
    <w:uiPriority w:val="0"/>
    <w:pPr>
      <w:ind w:firstLine="420" w:firstLineChars="200"/>
    </w:pPr>
  </w:style>
  <w:style w:type="paragraph" w:styleId="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
    <w:name w:val="Title"/>
    <w:basedOn w:val="1"/>
    <w:next w:val="1"/>
    <w:qFormat/>
    <w:uiPriority w:val="10"/>
    <w:pPr>
      <w:numPr>
        <w:ilvl w:val="1"/>
        <w:numId w:val="1"/>
      </w:numPr>
      <w:spacing w:before="240" w:after="60"/>
      <w:jc w:val="center"/>
      <w:outlineLvl w:val="0"/>
    </w:pPr>
    <w:rPr>
      <w:rFonts w:ascii="Cambria" w:hAnsi="Cambria"/>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2021-08-05T02:49:00Z</dcterms:created>
  <dc:creator>blessedness</dc:creator>
  <cp:lastModifiedBy>blessedness</cp:lastModifiedBy>
  <dcterms:modified xsi:type="dcterms:W3CDTF">2021-08-05T02:51:16Z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